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1026" w14:textId="16203EA2" w:rsidR="00CC52C1" w:rsidRPr="008D7702" w:rsidRDefault="002309E9" w:rsidP="006B2BAC">
      <w:pPr>
        <w:pStyle w:val="HeadlinePM"/>
      </w:pPr>
      <w:bookmarkStart w:id="0" w:name="_Hlk93400909"/>
      <w:r>
        <w:t xml:space="preserve">Vernetzung per Licht: </w:t>
      </w:r>
      <w:r w:rsidR="006D2AA8">
        <w:t>LINCNET-Projekt fördert Digitalisierung in Gesundheitswesen und Industrie</w:t>
      </w:r>
    </w:p>
    <w:p w14:paraId="66B86A54" w14:textId="30AEC511" w:rsidR="00B73F9D" w:rsidRPr="00791AC7" w:rsidRDefault="006742A2" w:rsidP="00EB1DB0">
      <w:pPr>
        <w:pStyle w:val="AnreiertextPM"/>
        <w:spacing w:after="160"/>
      </w:pPr>
      <w:r w:rsidRPr="008D7702">
        <w:t>Aachen,</w:t>
      </w:r>
      <w:r w:rsidR="005E6C91">
        <w:t xml:space="preserve"> </w:t>
      </w:r>
      <w:r w:rsidR="000D187C" w:rsidRPr="000D187C">
        <w:t>27.</w:t>
      </w:r>
      <w:r w:rsidR="00791AC7" w:rsidRPr="000D187C">
        <w:t xml:space="preserve"> Ja</w:t>
      </w:r>
      <w:r w:rsidR="00791AC7">
        <w:t>nuar</w:t>
      </w:r>
      <w:r w:rsidR="005E6C91">
        <w:t xml:space="preserve"> 202</w:t>
      </w:r>
      <w:r w:rsidR="00791AC7">
        <w:t>2</w:t>
      </w:r>
      <w:r w:rsidR="005E6C91">
        <w:t xml:space="preserve"> </w:t>
      </w:r>
      <w:r w:rsidRPr="009319D3">
        <w:t>–</w:t>
      </w:r>
      <w:r w:rsidR="003E59B1">
        <w:t xml:space="preserve"> </w:t>
      </w:r>
      <w:r w:rsidR="0080479F">
        <w:t>Zum Jahreswechsel fiel d</w:t>
      </w:r>
      <w:r w:rsidR="00791AC7">
        <w:t>er Startschuss für ein wichtiges strategisches Einzelprojekt des Bundes</w:t>
      </w:r>
      <w:r w:rsidR="006D2AA8">
        <w:t>wirtschafts</w:t>
      </w:r>
      <w:r w:rsidR="00791AC7">
        <w:t>ministeriums</w:t>
      </w:r>
      <w:bookmarkEnd w:id="0"/>
      <w:r w:rsidR="00791AC7">
        <w:t xml:space="preserve">: </w:t>
      </w:r>
      <w:bookmarkStart w:id="1" w:name="_Hlk93400860"/>
      <w:r w:rsidR="00791AC7">
        <w:t>Im Rahmen von LINCN</w:t>
      </w:r>
      <w:r w:rsidR="0080479F">
        <w:t>E</w:t>
      </w:r>
      <w:r w:rsidR="00791AC7">
        <w:t xml:space="preserve">T erforschen und entwickeln 15 Partner Vernetzungslösungen, die </w:t>
      </w:r>
      <w:r w:rsidR="0080479F">
        <w:t>die derzeit</w:t>
      </w:r>
      <w:r w:rsidR="00791AC7">
        <w:t xml:space="preserve"> </w:t>
      </w:r>
      <w:r w:rsidR="0080479F">
        <w:t xml:space="preserve">modernsten Übertragungstechnologien </w:t>
      </w:r>
      <w:proofErr w:type="spellStart"/>
      <w:r w:rsidR="0080479F">
        <w:t>LiFi</w:t>
      </w:r>
      <w:proofErr w:type="spellEnd"/>
      <w:r w:rsidR="0080479F">
        <w:t>, Powerline Communication und 5G intelligent verbinden</w:t>
      </w:r>
      <w:r w:rsidR="003E59B1" w:rsidRPr="00791AC7">
        <w:t xml:space="preserve">. </w:t>
      </w:r>
      <w:r w:rsidR="00984838">
        <w:t>Das Projekt</w:t>
      </w:r>
      <w:r w:rsidR="0080479F">
        <w:t xml:space="preserve"> leistet einen Beitrag zur Digitalisierung im Gesundheitswesen sowie im industriellen Umfeld</w:t>
      </w:r>
      <w:r w:rsidR="00984838">
        <w:t xml:space="preserve">. Es </w:t>
      </w:r>
      <w:r w:rsidR="0080479F">
        <w:t>hilft, den wirtschaftlichen Vorsprung Deutschlands auszubauen und seine technologische Souveränität zu stärken. Konsortialführer des Projekts mit einem Gesamtvolumen von über</w:t>
      </w:r>
      <w:r w:rsidR="00356423">
        <w:t xml:space="preserve"> fünf</w:t>
      </w:r>
      <w:r w:rsidR="0080479F">
        <w:t xml:space="preserve"> Mi</w:t>
      </w:r>
      <w:r w:rsidR="00F07914">
        <w:t>llionen</w:t>
      </w:r>
      <w:r w:rsidR="0080479F">
        <w:t xml:space="preserve"> Euro ist die Aachener devolo AG. </w:t>
      </w:r>
    </w:p>
    <w:p w14:paraId="5B6914C0" w14:textId="07BD32F3" w:rsidR="00E163A2" w:rsidRDefault="00984838" w:rsidP="00E163A2">
      <w:pPr>
        <w:pStyle w:val="StandardtextPM"/>
      </w:pPr>
      <w:r>
        <w:t xml:space="preserve">Im Mittelpunkt von </w:t>
      </w:r>
      <w:r w:rsidR="00356423">
        <w:t xml:space="preserve">LINCNET </w:t>
      </w:r>
      <w:r w:rsidR="00F07914">
        <w:t xml:space="preserve">steht </w:t>
      </w:r>
      <w:r>
        <w:t xml:space="preserve">die Datenkommunikation über das Spektrum des Lichts – eine ebenso innovative wie hochinteressante Technologie, deren Einsatz im professionellen Umfeld die Projektpartner vorantreiben. LINCNET steht </w:t>
      </w:r>
      <w:r w:rsidR="0080479F">
        <w:t>für „</w:t>
      </w:r>
      <w:proofErr w:type="spellStart"/>
      <w:r w:rsidR="0080479F">
        <w:t>LiFi</w:t>
      </w:r>
      <w:proofErr w:type="spellEnd"/>
      <w:r w:rsidR="0080479F">
        <w:t>-gestütztes 5G für industrielle und medizintechnische Netzwerke“</w:t>
      </w:r>
      <w:r w:rsidR="00502EC5">
        <w:t>. D</w:t>
      </w:r>
      <w:r w:rsidR="00E71892">
        <w:t xml:space="preserve">er Name unterstreicht </w:t>
      </w:r>
      <w:r w:rsidR="00F07914">
        <w:t xml:space="preserve">damit </w:t>
      </w:r>
      <w:r w:rsidR="00E71892">
        <w:t xml:space="preserve">das Ziel: </w:t>
      </w:r>
      <w:r w:rsidR="00F31680">
        <w:t>Da</w:t>
      </w:r>
      <w:r w:rsidR="00E71892">
        <w:t xml:space="preserve">s Projekt </w:t>
      </w:r>
      <w:r w:rsidR="00502EC5">
        <w:t>wird</w:t>
      </w:r>
      <w:r w:rsidR="00E71892">
        <w:t xml:space="preserve"> die optische Drahtloskommunikation </w:t>
      </w:r>
      <w:proofErr w:type="spellStart"/>
      <w:r w:rsidR="00F31680">
        <w:t>LiFi</w:t>
      </w:r>
      <w:proofErr w:type="spellEnd"/>
      <w:r>
        <w:t xml:space="preserve"> (</w:t>
      </w:r>
      <w:r w:rsidR="00E71892">
        <w:t xml:space="preserve">Light Fidelity) so weiterentwickeln, dass sie </w:t>
      </w:r>
      <w:r w:rsidR="00502EC5">
        <w:t xml:space="preserve">sich </w:t>
      </w:r>
      <w:r w:rsidR="00E71892">
        <w:t>in verschiedenen Anwendungen als Alternative zur 5G-Funkkommuni</w:t>
      </w:r>
      <w:r w:rsidR="00EB1DB0">
        <w:t xml:space="preserve">- </w:t>
      </w:r>
      <w:proofErr w:type="spellStart"/>
      <w:r w:rsidR="00E71892">
        <w:t>kation</w:t>
      </w:r>
      <w:proofErr w:type="spellEnd"/>
      <w:r w:rsidR="00E71892">
        <w:t xml:space="preserve"> einsetzen </w:t>
      </w:r>
      <w:r w:rsidR="00502EC5">
        <w:t>lässt</w:t>
      </w:r>
      <w:r w:rsidR="00E71892">
        <w:t xml:space="preserve">. Als Bindeglied zwischen </w:t>
      </w:r>
      <w:proofErr w:type="spellStart"/>
      <w:r w:rsidR="00E71892">
        <w:t>LiFi</w:t>
      </w:r>
      <w:proofErr w:type="spellEnd"/>
      <w:r w:rsidR="00E71892">
        <w:t xml:space="preserve"> und 5G dient Powerline Communication,</w:t>
      </w:r>
      <w:r w:rsidR="00502EC5">
        <w:t xml:space="preserve"> eine Technologie, </w:t>
      </w:r>
      <w:r w:rsidR="00E71892">
        <w:t>die vorhandene Verkabelung</w:t>
      </w:r>
      <w:r w:rsidR="00502EC5">
        <w:t>en</w:t>
      </w:r>
      <w:r w:rsidR="00E71892">
        <w:t xml:space="preserve"> zur Datenübertragung nutzt. </w:t>
      </w:r>
    </w:p>
    <w:bookmarkEnd w:id="1"/>
    <w:p w14:paraId="694DFF89" w14:textId="760E7C90" w:rsidR="00E163A2" w:rsidRDefault="00E163A2" w:rsidP="00E163A2">
      <w:pPr>
        <w:pStyle w:val="StandardtextPM"/>
      </w:pPr>
    </w:p>
    <w:p w14:paraId="24CD8877" w14:textId="6634092E" w:rsidR="00F31680" w:rsidRPr="00F31680" w:rsidRDefault="00F31680" w:rsidP="00F31680">
      <w:pPr>
        <w:pStyle w:val="StandardtextPM"/>
        <w:spacing w:after="160"/>
        <w:rPr>
          <w:b/>
          <w:bCs/>
        </w:rPr>
      </w:pPr>
      <w:r w:rsidRPr="00F31680">
        <w:rPr>
          <w:b/>
          <w:bCs/>
        </w:rPr>
        <w:t>Einsatz in sensiblen Umgebungen</w:t>
      </w:r>
    </w:p>
    <w:p w14:paraId="6BCABBEA" w14:textId="00585385" w:rsidR="005C1D4C" w:rsidRDefault="00F5204E" w:rsidP="00E163A2">
      <w:pPr>
        <w:pStyle w:val="StandardtextPM"/>
      </w:pPr>
      <w:r>
        <w:t>„</w:t>
      </w:r>
      <w:r w:rsidR="006D2AA8">
        <w:t>T</w:t>
      </w:r>
      <w:r>
        <w:t xml:space="preserve">echnologien wie 5G oder auch WiFi </w:t>
      </w:r>
      <w:r w:rsidR="00C678AD">
        <w:t>allein</w:t>
      </w:r>
      <w:r w:rsidR="00EB1DB0">
        <w:t xml:space="preserve"> </w:t>
      </w:r>
      <w:r>
        <w:t xml:space="preserve">sind </w:t>
      </w:r>
      <w:r w:rsidR="00502EC5">
        <w:t xml:space="preserve">im professionellen Einsatz </w:t>
      </w:r>
      <w:r w:rsidR="006D2AA8">
        <w:t xml:space="preserve">im medizinischen oder industriellen Bereich </w:t>
      </w:r>
      <w:r w:rsidR="006D2AA8" w:rsidRPr="006D2AA8">
        <w:t xml:space="preserve">aufgrund </w:t>
      </w:r>
      <w:r w:rsidR="006D2AA8">
        <w:t>m</w:t>
      </w:r>
      <w:r w:rsidR="006D2AA8" w:rsidRPr="006D2AA8">
        <w:t>öglich</w:t>
      </w:r>
      <w:r w:rsidR="006D2AA8">
        <w:t>er</w:t>
      </w:r>
      <w:r w:rsidR="006D2AA8" w:rsidRPr="006D2AA8">
        <w:t xml:space="preserve"> Interferenzen, Bandbreitenkonflikte </w:t>
      </w:r>
      <w:r w:rsidR="006D2AA8">
        <w:t xml:space="preserve">oder </w:t>
      </w:r>
      <w:r w:rsidR="006D2AA8" w:rsidRPr="006D2AA8">
        <w:t xml:space="preserve">Lauschangriffe </w:t>
      </w:r>
      <w:r w:rsidR="006D2AA8">
        <w:t>nicht immer optimal</w:t>
      </w:r>
      <w:r>
        <w:t xml:space="preserve">“, sagt Dr. Anil Mengi, Projektleiter von LINCNET. „Wir wollen daher </w:t>
      </w:r>
      <w:r w:rsidR="00F31680">
        <w:t xml:space="preserve">Lösungen </w:t>
      </w:r>
      <w:r>
        <w:t xml:space="preserve">für </w:t>
      </w:r>
      <w:r w:rsidR="00356423">
        <w:t>sensible Umgebungen</w:t>
      </w:r>
      <w:r>
        <w:t xml:space="preserve"> entwickeln</w:t>
      </w:r>
      <w:r w:rsidR="00356423">
        <w:t>, wo höchste Anforderungen an Übertragungsraten, Sicherheit</w:t>
      </w:r>
      <w:r w:rsidR="00C678AD">
        <w:t>,</w:t>
      </w:r>
      <w:r w:rsidR="00356423">
        <w:t xml:space="preserve"> aber auch an Flexibilität und elektromagnetische Verträglichkeit gestellt werden</w:t>
      </w:r>
      <w:r>
        <w:t xml:space="preserve">. Das Projekt erweitert 5G-Netze für spezifische Anwendungen und eröffnet hochinteressante </w:t>
      </w:r>
      <w:r w:rsidR="005C1D4C">
        <w:t>Perspektiven für den Einsatz in medizinischen und industriellen Umgebungen.</w:t>
      </w:r>
      <w:r>
        <w:t xml:space="preserve">“ </w:t>
      </w:r>
      <w:r w:rsidR="00640890">
        <w:t xml:space="preserve"> </w:t>
      </w:r>
    </w:p>
    <w:p w14:paraId="6DDD50EF" w14:textId="77777777" w:rsidR="005C1D4C" w:rsidRDefault="005C1D4C" w:rsidP="00E163A2">
      <w:pPr>
        <w:pStyle w:val="StandardtextPM"/>
      </w:pPr>
    </w:p>
    <w:p w14:paraId="490776A8" w14:textId="3BCAEABA" w:rsidR="001E3B9E" w:rsidRDefault="005C1D4C" w:rsidP="00E163A2">
      <w:pPr>
        <w:pStyle w:val="StandardtextPM"/>
      </w:pPr>
      <w:r>
        <w:t>Im m</w:t>
      </w:r>
      <w:r w:rsidR="00791B75">
        <w:t xml:space="preserve">edizinischen Bereich </w:t>
      </w:r>
      <w:r>
        <w:t xml:space="preserve">sollen </w:t>
      </w:r>
      <w:r w:rsidR="00791B75">
        <w:t>etwa Anbindung und Bedienung bildgebender Sensoren wie Endoskope, Rönt</w:t>
      </w:r>
      <w:r w:rsidR="00F31680">
        <w:t>g</w:t>
      </w:r>
      <w:r w:rsidR="00791B75">
        <w:t>en- oder Ultraschallgeräte erleichtert werden</w:t>
      </w:r>
      <w:r w:rsidR="00F31680">
        <w:t>. A</w:t>
      </w:r>
      <w:r w:rsidR="00791B75">
        <w:t>uch digitale Patientenakte</w:t>
      </w:r>
      <w:r w:rsidR="00F31680">
        <w:t>n sollen einfacher nutzbar werden</w:t>
      </w:r>
      <w:r w:rsidR="00791B75">
        <w:t xml:space="preserve">. Im industriellen Umfeld </w:t>
      </w:r>
      <w:r w:rsidR="00EB1DB0">
        <w:t xml:space="preserve">ist </w:t>
      </w:r>
      <w:r w:rsidR="00F31680">
        <w:t xml:space="preserve">zudem </w:t>
      </w:r>
      <w:r w:rsidR="00EB1DB0">
        <w:t xml:space="preserve">ein Ziel, </w:t>
      </w:r>
      <w:r w:rsidR="00791B75">
        <w:t xml:space="preserve">Fertigungslinien </w:t>
      </w:r>
      <w:r w:rsidR="00502EC5">
        <w:t xml:space="preserve">und </w:t>
      </w:r>
      <w:r w:rsidR="00791B75">
        <w:t xml:space="preserve">Produktionsumgebungen einfacher umbauen </w:t>
      </w:r>
      <w:r w:rsidR="00EB1DB0">
        <w:t>zu können</w:t>
      </w:r>
      <w:r w:rsidR="00791B75">
        <w:t>.</w:t>
      </w:r>
      <w:r>
        <w:t xml:space="preserve"> </w:t>
      </w:r>
      <w:r w:rsidR="00502EC5">
        <w:t>„Um eine höhere Produktvielfalt zu ermöglichen, müssen etwa Fertigungslinien immer flexibler werden</w:t>
      </w:r>
      <w:r w:rsidR="009255E8">
        <w:t>. E</w:t>
      </w:r>
      <w:r w:rsidR="00502EC5">
        <w:t>ine regelmäßige Neuverkabelung wäre hier viel zu aufwändig“</w:t>
      </w:r>
      <w:r w:rsidR="000D187C">
        <w:t>,</w:t>
      </w:r>
      <w:r w:rsidR="00502EC5">
        <w:t xml:space="preserve"> so Dr. Anil Mengi. „</w:t>
      </w:r>
      <w:r w:rsidR="009255E8">
        <w:t>Verschiedene Kommunikationstechnologien intelligent zu verbinden, bietet erhebliche Vorteile für Produktivität und Effizienz.</w:t>
      </w:r>
      <w:r w:rsidR="00502EC5">
        <w:t>“</w:t>
      </w:r>
      <w:r w:rsidR="006D2AA8">
        <w:t xml:space="preserve"> </w:t>
      </w:r>
    </w:p>
    <w:p w14:paraId="354F8310" w14:textId="47ED3CFD" w:rsidR="00EB1DB0" w:rsidRDefault="00EB1DB0">
      <w:pPr>
        <w:rPr>
          <w:rFonts w:cs="Arial"/>
          <w:color w:val="43494B"/>
        </w:rPr>
      </w:pPr>
      <w:r>
        <w:br w:type="page"/>
      </w:r>
    </w:p>
    <w:p w14:paraId="20568E4E" w14:textId="52BA0E67" w:rsidR="00791B75" w:rsidRPr="00791B75" w:rsidRDefault="009255E8" w:rsidP="00F31680">
      <w:pPr>
        <w:pStyle w:val="StandardtextPM"/>
        <w:spacing w:after="160"/>
        <w:rPr>
          <w:b/>
          <w:bCs/>
        </w:rPr>
      </w:pPr>
      <w:proofErr w:type="spellStart"/>
      <w:r>
        <w:rPr>
          <w:b/>
          <w:bCs/>
        </w:rPr>
        <w:lastRenderedPageBreak/>
        <w:t>LiFi</w:t>
      </w:r>
      <w:proofErr w:type="spellEnd"/>
      <w:r>
        <w:rPr>
          <w:b/>
          <w:bCs/>
        </w:rPr>
        <w:t xml:space="preserve"> nutzt natürliche Eigenschaften des Lichts</w:t>
      </w:r>
    </w:p>
    <w:p w14:paraId="09764156" w14:textId="5D752AD8" w:rsidR="00640890" w:rsidRDefault="003E5955" w:rsidP="00E163A2">
      <w:pPr>
        <w:pStyle w:val="StandardtextPM"/>
      </w:pPr>
      <w:r>
        <w:t xml:space="preserve">Um diese Vorteile realisieren zu können, vereint LINCNET die </w:t>
      </w:r>
      <w:r w:rsidR="00735E19">
        <w:t>positiven Aspekte</w:t>
      </w:r>
      <w:r>
        <w:t xml:space="preserve"> verschiedener Technologien</w:t>
      </w:r>
      <w:r w:rsidR="000C28F3">
        <w:t xml:space="preserve">: </w:t>
      </w:r>
      <w:proofErr w:type="spellStart"/>
      <w:r w:rsidR="00A05929" w:rsidRPr="00A05929">
        <w:t>LiFi</w:t>
      </w:r>
      <w:proofErr w:type="spellEnd"/>
      <w:r w:rsidR="00A05929" w:rsidRPr="00A05929">
        <w:t xml:space="preserve"> nutzt das unlizenzierte optische Spektrum</w:t>
      </w:r>
      <w:r w:rsidR="00A05929">
        <w:t xml:space="preserve"> und e</w:t>
      </w:r>
      <w:r w:rsidR="00A05929" w:rsidRPr="00A05929">
        <w:t>rgänzt Funk</w:t>
      </w:r>
      <w:r w:rsidR="00A05929">
        <w:t>technologien</w:t>
      </w:r>
      <w:r w:rsidR="00A05929" w:rsidRPr="00A05929">
        <w:t xml:space="preserve"> hinsichtlich höherer Datenraten auf kleinen Flächen, besonders in Gebäuden</w:t>
      </w:r>
      <w:r w:rsidR="00A05929">
        <w:t xml:space="preserve">. Lichtwellen </w:t>
      </w:r>
      <w:r w:rsidR="00640890">
        <w:t xml:space="preserve">sind </w:t>
      </w:r>
      <w:r w:rsidR="00A05929">
        <w:t xml:space="preserve">unempfindlich gegen </w:t>
      </w:r>
      <w:r w:rsidR="00A05929" w:rsidRPr="00A05929">
        <w:t>elektromagnetische</w:t>
      </w:r>
      <w:r w:rsidR="00A05929">
        <w:t xml:space="preserve"> Einflüsse und </w:t>
      </w:r>
      <w:r w:rsidR="00640890">
        <w:t xml:space="preserve">breiten sich </w:t>
      </w:r>
      <w:r w:rsidR="00A05929">
        <w:t>nur begrenzt aus</w:t>
      </w:r>
      <w:r w:rsidR="00640890">
        <w:t xml:space="preserve">. Durch diese </w:t>
      </w:r>
      <w:r w:rsidR="00A05929" w:rsidRPr="00A05929">
        <w:t xml:space="preserve">natürlichen Eigenschaften des Lichts </w:t>
      </w:r>
      <w:r w:rsidR="00640890">
        <w:t xml:space="preserve">ist die Kommunikation über </w:t>
      </w:r>
      <w:proofErr w:type="spellStart"/>
      <w:r w:rsidR="00640890">
        <w:t>LiFi</w:t>
      </w:r>
      <w:proofErr w:type="spellEnd"/>
      <w:r w:rsidR="00640890">
        <w:t xml:space="preserve"> besonders robust, stabil und sicher. </w:t>
      </w:r>
    </w:p>
    <w:p w14:paraId="79F8723D" w14:textId="77777777" w:rsidR="00640890" w:rsidRDefault="00640890" w:rsidP="00E163A2">
      <w:pPr>
        <w:pStyle w:val="StandardtextPM"/>
      </w:pPr>
    </w:p>
    <w:p w14:paraId="026B7334" w14:textId="6E69B099" w:rsidR="001E3B9E" w:rsidRDefault="00A05929" w:rsidP="00E163A2">
      <w:pPr>
        <w:pStyle w:val="StandardtextPM"/>
      </w:pPr>
      <w:r>
        <w:t>Zwar sind bereit</w:t>
      </w:r>
      <w:r w:rsidR="000C28F3">
        <w:t>s jetzt</w:t>
      </w:r>
      <w:r w:rsidR="003E5955">
        <w:t xml:space="preserve"> </w:t>
      </w:r>
      <w:proofErr w:type="spellStart"/>
      <w:r>
        <w:t>LiFi</w:t>
      </w:r>
      <w:proofErr w:type="spellEnd"/>
      <w:r>
        <w:t xml:space="preserve">-Produkte im Markt erhältlich, bisher ist ihre </w:t>
      </w:r>
      <w:r w:rsidR="00F31680">
        <w:t>Netzwerka</w:t>
      </w:r>
      <w:r>
        <w:t xml:space="preserve">nbindung </w:t>
      </w:r>
      <w:r w:rsidR="00F31680">
        <w:t xml:space="preserve">jedoch </w:t>
      </w:r>
      <w:r>
        <w:t>aufwändig. LINCN</w:t>
      </w:r>
      <w:r w:rsidR="00E16170">
        <w:t>E</w:t>
      </w:r>
      <w:r>
        <w:t>T will dies deutlich vereinfachen.</w:t>
      </w:r>
      <w:r w:rsidR="00640890">
        <w:t xml:space="preserve"> </w:t>
      </w:r>
      <w:r>
        <w:t xml:space="preserve">Dazu setzt das Projekt auf Powerline Communication (PLC) als Backbone-Technologie. PLC nutzt zur Datenübertragung die vorhandenen Stromleitungen und verwandelt sie so in Datenkabel. Eine aufwändige Zusatzverkabelung wird unnötig – das senkt nicht nur die Kosten, sondern verbessert im medizinischen Bereich etwa die Hygiene. </w:t>
      </w:r>
      <w:r w:rsidR="000C28F3">
        <w:t>Die 5G-Technologie komplettiert die Lösung schließlich und sichert durch hohe Übertragungsraten und geringe Latenzzeiten die für Echtzeitanwendungen nötige Leistung.</w:t>
      </w:r>
    </w:p>
    <w:p w14:paraId="44F8053B" w14:textId="6737CABC" w:rsidR="000C28F3" w:rsidRDefault="000C28F3" w:rsidP="00E163A2">
      <w:pPr>
        <w:pStyle w:val="StandardtextPM"/>
      </w:pPr>
    </w:p>
    <w:p w14:paraId="62698A74" w14:textId="2430BE65" w:rsidR="00640890" w:rsidRPr="00640890" w:rsidRDefault="00640890" w:rsidP="00640890">
      <w:pPr>
        <w:pStyle w:val="StandardtextPM"/>
        <w:spacing w:after="160"/>
        <w:rPr>
          <w:b/>
          <w:bCs/>
        </w:rPr>
      </w:pPr>
      <w:r w:rsidRPr="00640890">
        <w:rPr>
          <w:b/>
          <w:bCs/>
        </w:rPr>
        <w:t>Arbeitsziele decken Theorie und Praxis ab</w:t>
      </w:r>
    </w:p>
    <w:p w14:paraId="7D04E2FB" w14:textId="522A63F3" w:rsidR="00640890" w:rsidRDefault="00640890" w:rsidP="00E163A2">
      <w:pPr>
        <w:pStyle w:val="StandardtextPM"/>
      </w:pPr>
      <w:r>
        <w:t xml:space="preserve">Innerhalb der Projektlaufzeit bis 2024 wollen die LINCNET-Partner gemeinsam verschiedene Arbeitsziele erreichen. So soll neben der Integration von </w:t>
      </w:r>
      <w:proofErr w:type="spellStart"/>
      <w:r>
        <w:t>LiFi</w:t>
      </w:r>
      <w:proofErr w:type="spellEnd"/>
      <w:r>
        <w:t xml:space="preserve"> und PLC</w:t>
      </w:r>
      <w:r w:rsidR="00D7592D">
        <w:t xml:space="preserve"> in praxistaugliche, kostengünstige Lösungen</w:t>
      </w:r>
      <w:r>
        <w:t xml:space="preserve"> ein einheitlich</w:t>
      </w:r>
      <w:r w:rsidR="00D7592D">
        <w:t>es</w:t>
      </w:r>
      <w:r>
        <w:t xml:space="preserve"> Netzwerkmanagementsystem</w:t>
      </w:r>
      <w:r w:rsidR="00D7592D">
        <w:t xml:space="preserve"> entstehen. </w:t>
      </w:r>
      <w:r w:rsidR="002A6968">
        <w:t xml:space="preserve">Im Projektverlauf sollen außerdem Nutzungs-möglichkeiten für den Heimvernetzungsbereich herausgearbeitet werden. </w:t>
      </w:r>
      <w:r w:rsidR="000D187C">
        <w:t>Darüber hinaus</w:t>
      </w:r>
      <w:r w:rsidR="00D7592D">
        <w:t xml:space="preserve"> fließen die Ergebnisse des Projekts in die Arbeit internationaler Gremien ein. Dadurch lassen sich Standards für die drahtlose und drahtgebundene Kommunikation weiterentwickeln und optimieren. </w:t>
      </w:r>
    </w:p>
    <w:p w14:paraId="5137DD76" w14:textId="77777777" w:rsidR="00640890" w:rsidRDefault="00640890" w:rsidP="00F07914">
      <w:pPr>
        <w:pStyle w:val="StandardtextPM"/>
      </w:pPr>
    </w:p>
    <w:p w14:paraId="1C380937" w14:textId="1B814B39" w:rsidR="00F07914" w:rsidRDefault="00F07914" w:rsidP="00F07914">
      <w:pPr>
        <w:pStyle w:val="StandardtextPM"/>
      </w:pPr>
      <w:r>
        <w:t xml:space="preserve">Die </w:t>
      </w:r>
      <w:r w:rsidR="00D7592D">
        <w:t>LINCNET-</w:t>
      </w:r>
      <w:r>
        <w:t>Projektteilnehmer sind sowohl Großunternehmen als auch kleine und mittelständische Unternehmen sowie Forschungseinrichtungen und assoziierte Partner</w:t>
      </w:r>
      <w:r w:rsidR="002A6968">
        <w:t xml:space="preserve">. Aktive Partner sind neben devolo: </w:t>
      </w:r>
      <w:bookmarkStart w:id="2" w:name="_Hlk93401832"/>
      <w:r w:rsidRPr="00222D12">
        <w:t xml:space="preserve">BISDN GmbH, </w:t>
      </w:r>
      <w:r w:rsidR="00D7592D" w:rsidRPr="00222D12">
        <w:t xml:space="preserve">Fraunhofer HHI, </w:t>
      </w:r>
      <w:r w:rsidR="002A6968" w:rsidRPr="00222D12">
        <w:t>IAF GmbH</w:t>
      </w:r>
      <w:r w:rsidR="002A6968">
        <w:t>,</w:t>
      </w:r>
      <w:r w:rsidR="002A6968" w:rsidRPr="00222D12">
        <w:t xml:space="preserve"> </w:t>
      </w:r>
      <w:proofErr w:type="spellStart"/>
      <w:r w:rsidR="00D7592D" w:rsidRPr="00222D12">
        <w:t>Indu</w:t>
      </w:r>
      <w:proofErr w:type="spellEnd"/>
      <w:r w:rsidR="00D7592D" w:rsidRPr="00222D12">
        <w:t>-Sol GmbH</w:t>
      </w:r>
      <w:r w:rsidR="002A6968">
        <w:t xml:space="preserve">, </w:t>
      </w:r>
      <w:r w:rsidR="002A6968" w:rsidRPr="00222D12">
        <w:t>Technische Universität</w:t>
      </w:r>
      <w:r w:rsidR="002A6968">
        <w:t xml:space="preserve"> Berlin</w:t>
      </w:r>
      <w:r w:rsidR="002A6968" w:rsidRPr="00222D12">
        <w:t>, Thiem-Research GmbH/Carl</w:t>
      </w:r>
      <w:r w:rsidR="002A6968">
        <w:t>-</w:t>
      </w:r>
      <w:r w:rsidR="002A6968" w:rsidRPr="00222D12">
        <w:t>Thiem</w:t>
      </w:r>
      <w:r w:rsidR="002A6968">
        <w:t>-</w:t>
      </w:r>
      <w:r w:rsidR="002A6968" w:rsidRPr="00222D12">
        <w:t>Klinikum Cottbus</w:t>
      </w:r>
      <w:r w:rsidR="002A6968">
        <w:t xml:space="preserve"> und Smart Mobile Labs AG. Assoziierte Partner sind</w:t>
      </w:r>
      <w:r w:rsidR="00D7592D" w:rsidRPr="00222D12">
        <w:t xml:space="preserve"> </w:t>
      </w:r>
      <w:r w:rsidR="002A6968" w:rsidRPr="00222D12">
        <w:t>Deutsche Bahn</w:t>
      </w:r>
      <w:r w:rsidR="002A6968">
        <w:t xml:space="preserve">, </w:t>
      </w:r>
      <w:r w:rsidR="00D7592D" w:rsidRPr="00222D12">
        <w:t>MHP Manag</w:t>
      </w:r>
      <w:r w:rsidR="00D7592D">
        <w:t>e</w:t>
      </w:r>
      <w:r w:rsidR="00D7592D" w:rsidRPr="00222D12">
        <w:t>ment</w:t>
      </w:r>
      <w:r w:rsidR="00D7592D">
        <w:t>-</w:t>
      </w:r>
      <w:r w:rsidR="00D7592D" w:rsidRPr="00222D12">
        <w:t xml:space="preserve"> und IT Beratung</w:t>
      </w:r>
      <w:r w:rsidR="00D7592D">
        <w:t xml:space="preserve">, </w:t>
      </w:r>
      <w:r w:rsidR="00D7592D" w:rsidRPr="00222D12">
        <w:t>Rohde und Schwarz</w:t>
      </w:r>
      <w:r w:rsidR="00D7592D">
        <w:t xml:space="preserve">, </w:t>
      </w:r>
      <w:r w:rsidR="00D7592D" w:rsidRPr="00222D12">
        <w:t>S</w:t>
      </w:r>
      <w:r w:rsidR="00D7592D">
        <w:t>iemens</w:t>
      </w:r>
      <w:r w:rsidR="00D7592D" w:rsidRPr="00222D12">
        <w:t xml:space="preserve"> AG, </w:t>
      </w:r>
      <w:r w:rsidRPr="00222D12">
        <w:t>Volkswagen AG</w:t>
      </w:r>
      <w:r w:rsidR="002A6968">
        <w:t xml:space="preserve">, </w:t>
      </w:r>
      <w:proofErr w:type="spellStart"/>
      <w:r w:rsidR="002A6968" w:rsidRPr="00222D12">
        <w:t>VPIphotonics</w:t>
      </w:r>
      <w:proofErr w:type="spellEnd"/>
      <w:r w:rsidR="002A6968" w:rsidRPr="00222D12">
        <w:t>,</w:t>
      </w:r>
      <w:r>
        <w:t xml:space="preserve"> sowie</w:t>
      </w:r>
      <w:r w:rsidRPr="00222D12">
        <w:t xml:space="preserve"> Weidmüller Interfac</w:t>
      </w:r>
      <w:r>
        <w:t>e.</w:t>
      </w:r>
    </w:p>
    <w:p w14:paraId="4A2F98C2" w14:textId="1020F9FD" w:rsidR="00C83273" w:rsidRDefault="00C83273" w:rsidP="00F07914">
      <w:pPr>
        <w:pStyle w:val="StandardtextPM"/>
      </w:pPr>
    </w:p>
    <w:p w14:paraId="31CDA962" w14:textId="7F3B4A78" w:rsidR="00C83273" w:rsidRDefault="00C83273" w:rsidP="00F07914">
      <w:pPr>
        <w:pStyle w:val="StandardtextPM"/>
      </w:pPr>
      <w:r>
        <w:rPr>
          <w:noProof/>
        </w:rPr>
        <w:drawing>
          <wp:inline distT="0" distB="0" distL="0" distR="0" wp14:anchorId="20A4E6CA" wp14:editId="5BA9A323">
            <wp:extent cx="3247292" cy="15520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3203" cy="156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4407" w14:textId="25220C06" w:rsidR="00C83273" w:rsidRDefault="00C83273" w:rsidP="00F07914">
      <w:pPr>
        <w:pStyle w:val="StandardtextPM"/>
      </w:pPr>
    </w:p>
    <w:p w14:paraId="67F2A03A" w14:textId="033F1F6D" w:rsidR="00C83273" w:rsidRPr="00D57BC6" w:rsidRDefault="00C83273" w:rsidP="00C83273">
      <w:pPr>
        <w:pStyle w:val="StandardtextPM"/>
      </w:pPr>
      <w:r>
        <w:t>Abbildung: „LINCNET: Vernetzung im medizinischen und im industriellen Bereich“ (</w:t>
      </w:r>
      <w:r w:rsidR="00407700">
        <w:t xml:space="preserve">Download im Pressebereich unter devolo.de, </w:t>
      </w:r>
      <w:r>
        <w:t>Abdruck rechtefrei)</w:t>
      </w:r>
    </w:p>
    <w:p w14:paraId="26340C5C" w14:textId="6DE73551" w:rsidR="00C83273" w:rsidRDefault="00C83273" w:rsidP="00F07914">
      <w:pPr>
        <w:pStyle w:val="StandardtextPM"/>
      </w:pPr>
    </w:p>
    <w:bookmarkEnd w:id="2"/>
    <w:p w14:paraId="301E0878" w14:textId="6AD9DD1F" w:rsidR="00B73F9D" w:rsidRPr="00843CDB" w:rsidRDefault="00843CDB" w:rsidP="00843CDB">
      <w:pPr>
        <w:pStyle w:val="StandardtextPM"/>
        <w:rPr>
          <w:b/>
          <w:bCs/>
        </w:rPr>
      </w:pPr>
      <w:r w:rsidRPr="00843CDB">
        <w:rPr>
          <w:b/>
          <w:bCs/>
        </w:rPr>
        <w:t>P</w:t>
      </w:r>
      <w:r w:rsidR="004A5F1F" w:rsidRPr="00843CDB">
        <w:rPr>
          <w:b/>
          <w:bCs/>
        </w:rPr>
        <w:t>ressekontakt</w:t>
      </w:r>
    </w:p>
    <w:p w14:paraId="0B37A68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0FB8491" w14:textId="3EE79560" w:rsidR="004A5AC0" w:rsidRPr="00D57BC6" w:rsidRDefault="002A6968" w:rsidP="00B73F9D">
      <w:pPr>
        <w:pStyle w:val="StandardtextPM"/>
      </w:pPr>
      <w:r w:rsidRPr="002A6968">
        <w:t>Michael Küppers/Kristina Wessling</w:t>
      </w:r>
    </w:p>
    <w:p w14:paraId="7C19A97B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7F87C8CB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72F105B" w14:textId="5D00EE2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0512E1">
        <w:t>6</w:t>
      </w:r>
      <w:r w:rsidR="002A6968">
        <w:t>/-518</w:t>
      </w:r>
    </w:p>
    <w:p w14:paraId="0393293C" w14:textId="46AECF72" w:rsidR="00A10E55" w:rsidRPr="002A6968" w:rsidRDefault="00407700" w:rsidP="00A10E55">
      <w:pPr>
        <w:pStyle w:val="StandardtextPM"/>
      </w:pPr>
      <w:hyperlink r:id="rId9" w:history="1">
        <w:r w:rsidR="002A6968" w:rsidRPr="002A6968">
          <w:rPr>
            <w:rStyle w:val="Hyperlink"/>
          </w:rPr>
          <w:t>michael.kueppers@devolo.de</w:t>
        </w:r>
      </w:hyperlink>
      <w:r w:rsidR="002A6968" w:rsidRPr="002A6968">
        <w:t xml:space="preserve">, </w:t>
      </w:r>
      <w:hyperlink r:id="rId10" w:history="1">
        <w:r w:rsidR="002A6968" w:rsidRPr="003554D9">
          <w:rPr>
            <w:rStyle w:val="Hyperlink"/>
          </w:rPr>
          <w:t>kristina.wessling@devolo.de</w:t>
        </w:r>
      </w:hyperlink>
      <w:r w:rsidR="002A6968">
        <w:t xml:space="preserve"> </w:t>
      </w:r>
    </w:p>
    <w:p w14:paraId="1C362CD5" w14:textId="5C1A3E2E" w:rsidR="00352DCE" w:rsidRPr="00D57BC6" w:rsidRDefault="00352DCE" w:rsidP="00352DCE">
      <w:pPr>
        <w:pStyle w:val="SubheadlinePM"/>
      </w:pPr>
      <w:r w:rsidRPr="00D57BC6">
        <w:t>Über devolo</w:t>
      </w:r>
    </w:p>
    <w:p w14:paraId="6562A677" w14:textId="53C8710A" w:rsidR="004A5AC0" w:rsidRDefault="00384C25" w:rsidP="00384C25">
      <w:pPr>
        <w:pStyle w:val="StandardtextPM"/>
      </w:pPr>
      <w:r w:rsidRPr="00384C25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</w:t>
      </w:r>
      <w:proofErr w:type="spellStart"/>
      <w:r w:rsidRPr="00384C25">
        <w:t>of</w:t>
      </w:r>
      <w:proofErr w:type="spellEnd"/>
      <w:r w:rsidRPr="00384C25"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4BA5602D" w14:textId="22678C7F" w:rsidR="00A56542" w:rsidRDefault="00A56542" w:rsidP="00384C25">
      <w:pPr>
        <w:pStyle w:val="StandardtextPM"/>
      </w:pPr>
    </w:p>
    <w:sectPr w:rsidR="00A56542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124B" w14:textId="77777777" w:rsidR="00064438" w:rsidRDefault="00064438">
      <w:r>
        <w:separator/>
      </w:r>
    </w:p>
  </w:endnote>
  <w:endnote w:type="continuationSeparator" w:id="0">
    <w:p w14:paraId="2667A706" w14:textId="77777777" w:rsidR="00064438" w:rsidRDefault="000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820A" w14:textId="77777777" w:rsidR="00064438" w:rsidRDefault="00064438">
      <w:r>
        <w:separator/>
      </w:r>
    </w:p>
  </w:footnote>
  <w:footnote w:type="continuationSeparator" w:id="0">
    <w:p w14:paraId="06D1D0BF" w14:textId="77777777" w:rsidR="00064438" w:rsidRDefault="0006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C74B" w14:textId="77777777" w:rsidR="00B44211" w:rsidRDefault="00B44211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781A3" wp14:editId="1F85262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4A58D" w14:textId="77777777" w:rsidR="00B44211" w:rsidRPr="00195A51" w:rsidRDefault="00B4421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781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3D4A58D" w14:textId="77777777" w:rsidR="00B44211" w:rsidRPr="00195A51" w:rsidRDefault="00B44211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2157B23" wp14:editId="1D21C6C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183B"/>
    <w:rsid w:val="00013F7B"/>
    <w:rsid w:val="00016614"/>
    <w:rsid w:val="00016B72"/>
    <w:rsid w:val="00036ABD"/>
    <w:rsid w:val="00041397"/>
    <w:rsid w:val="00044BDB"/>
    <w:rsid w:val="000468EE"/>
    <w:rsid w:val="000512E1"/>
    <w:rsid w:val="000539C7"/>
    <w:rsid w:val="00055A88"/>
    <w:rsid w:val="00064438"/>
    <w:rsid w:val="000831C5"/>
    <w:rsid w:val="000860F8"/>
    <w:rsid w:val="000907BE"/>
    <w:rsid w:val="000A44FA"/>
    <w:rsid w:val="000B0146"/>
    <w:rsid w:val="000B3D5E"/>
    <w:rsid w:val="000C28F3"/>
    <w:rsid w:val="000C3F6B"/>
    <w:rsid w:val="000D0AE6"/>
    <w:rsid w:val="000D187C"/>
    <w:rsid w:val="000E3455"/>
    <w:rsid w:val="000E4681"/>
    <w:rsid w:val="000E7C2E"/>
    <w:rsid w:val="000F0590"/>
    <w:rsid w:val="000F05F9"/>
    <w:rsid w:val="000F2F41"/>
    <w:rsid w:val="00103095"/>
    <w:rsid w:val="00105D16"/>
    <w:rsid w:val="00110CAA"/>
    <w:rsid w:val="0011179C"/>
    <w:rsid w:val="00111A0C"/>
    <w:rsid w:val="0011544D"/>
    <w:rsid w:val="00123F56"/>
    <w:rsid w:val="0012545F"/>
    <w:rsid w:val="00126A54"/>
    <w:rsid w:val="001272D8"/>
    <w:rsid w:val="00130C47"/>
    <w:rsid w:val="0013240E"/>
    <w:rsid w:val="00132912"/>
    <w:rsid w:val="001332C5"/>
    <w:rsid w:val="001346DB"/>
    <w:rsid w:val="00135FFB"/>
    <w:rsid w:val="00144F8D"/>
    <w:rsid w:val="00147A72"/>
    <w:rsid w:val="00152D2A"/>
    <w:rsid w:val="00155B48"/>
    <w:rsid w:val="00156C5E"/>
    <w:rsid w:val="001605E7"/>
    <w:rsid w:val="001644D1"/>
    <w:rsid w:val="0017181B"/>
    <w:rsid w:val="00182F3E"/>
    <w:rsid w:val="00186846"/>
    <w:rsid w:val="00187172"/>
    <w:rsid w:val="00190330"/>
    <w:rsid w:val="00195A51"/>
    <w:rsid w:val="00197BE2"/>
    <w:rsid w:val="001A15E2"/>
    <w:rsid w:val="001A4DFB"/>
    <w:rsid w:val="001A4FFC"/>
    <w:rsid w:val="001A61EE"/>
    <w:rsid w:val="001B657F"/>
    <w:rsid w:val="001C1DD7"/>
    <w:rsid w:val="001C60DF"/>
    <w:rsid w:val="001C79C8"/>
    <w:rsid w:val="001C7FF9"/>
    <w:rsid w:val="001D3D17"/>
    <w:rsid w:val="001D3E1E"/>
    <w:rsid w:val="001D7312"/>
    <w:rsid w:val="001E3B9E"/>
    <w:rsid w:val="001E61E1"/>
    <w:rsid w:val="001E65C4"/>
    <w:rsid w:val="001F039B"/>
    <w:rsid w:val="001F7DA6"/>
    <w:rsid w:val="00201CEA"/>
    <w:rsid w:val="0020428E"/>
    <w:rsid w:val="00222D12"/>
    <w:rsid w:val="00224787"/>
    <w:rsid w:val="00226ADD"/>
    <w:rsid w:val="00227540"/>
    <w:rsid w:val="002309E9"/>
    <w:rsid w:val="002452E8"/>
    <w:rsid w:val="00251365"/>
    <w:rsid w:val="00263CCD"/>
    <w:rsid w:val="00264E4F"/>
    <w:rsid w:val="002661E6"/>
    <w:rsid w:val="00270D8E"/>
    <w:rsid w:val="00276290"/>
    <w:rsid w:val="00285C50"/>
    <w:rsid w:val="00287EDC"/>
    <w:rsid w:val="00290062"/>
    <w:rsid w:val="00292B32"/>
    <w:rsid w:val="00292E1B"/>
    <w:rsid w:val="0029604A"/>
    <w:rsid w:val="002A083D"/>
    <w:rsid w:val="002A6968"/>
    <w:rsid w:val="002A6B06"/>
    <w:rsid w:val="002B677D"/>
    <w:rsid w:val="002B77B1"/>
    <w:rsid w:val="002C29AA"/>
    <w:rsid w:val="002C3F12"/>
    <w:rsid w:val="002C57A6"/>
    <w:rsid w:val="002E5D93"/>
    <w:rsid w:val="002F0026"/>
    <w:rsid w:val="002F45B2"/>
    <w:rsid w:val="002F65DF"/>
    <w:rsid w:val="00303D8C"/>
    <w:rsid w:val="00305EED"/>
    <w:rsid w:val="00310B8F"/>
    <w:rsid w:val="00312DD0"/>
    <w:rsid w:val="00313ECA"/>
    <w:rsid w:val="00325566"/>
    <w:rsid w:val="00330EFC"/>
    <w:rsid w:val="0033227D"/>
    <w:rsid w:val="00333878"/>
    <w:rsid w:val="00333AE5"/>
    <w:rsid w:val="003354A4"/>
    <w:rsid w:val="003458F8"/>
    <w:rsid w:val="00351E65"/>
    <w:rsid w:val="00352DCE"/>
    <w:rsid w:val="00353E35"/>
    <w:rsid w:val="00356118"/>
    <w:rsid w:val="00356423"/>
    <w:rsid w:val="00356756"/>
    <w:rsid w:val="003577B8"/>
    <w:rsid w:val="00361508"/>
    <w:rsid w:val="003621C7"/>
    <w:rsid w:val="003641BC"/>
    <w:rsid w:val="00382FE2"/>
    <w:rsid w:val="00384C25"/>
    <w:rsid w:val="003922B0"/>
    <w:rsid w:val="003927C8"/>
    <w:rsid w:val="003A20B4"/>
    <w:rsid w:val="003A491B"/>
    <w:rsid w:val="003B1B9E"/>
    <w:rsid w:val="003C02FB"/>
    <w:rsid w:val="003C4348"/>
    <w:rsid w:val="003C4E35"/>
    <w:rsid w:val="003C75CE"/>
    <w:rsid w:val="003D1A54"/>
    <w:rsid w:val="003D2C7E"/>
    <w:rsid w:val="003D34C4"/>
    <w:rsid w:val="003D5203"/>
    <w:rsid w:val="003D575C"/>
    <w:rsid w:val="003E56CF"/>
    <w:rsid w:val="003E5955"/>
    <w:rsid w:val="003E59B1"/>
    <w:rsid w:val="003E6CBF"/>
    <w:rsid w:val="003E7C0A"/>
    <w:rsid w:val="003F434D"/>
    <w:rsid w:val="003F52C0"/>
    <w:rsid w:val="003F6AD6"/>
    <w:rsid w:val="0040144F"/>
    <w:rsid w:val="00404BB8"/>
    <w:rsid w:val="00407700"/>
    <w:rsid w:val="004113BD"/>
    <w:rsid w:val="004206FC"/>
    <w:rsid w:val="00437130"/>
    <w:rsid w:val="00442820"/>
    <w:rsid w:val="00457976"/>
    <w:rsid w:val="00462E27"/>
    <w:rsid w:val="004671B1"/>
    <w:rsid w:val="00472B42"/>
    <w:rsid w:val="0048113A"/>
    <w:rsid w:val="00481242"/>
    <w:rsid w:val="004839C7"/>
    <w:rsid w:val="00490530"/>
    <w:rsid w:val="00490F13"/>
    <w:rsid w:val="00491471"/>
    <w:rsid w:val="00493120"/>
    <w:rsid w:val="004A5AC0"/>
    <w:rsid w:val="004A5F1F"/>
    <w:rsid w:val="004B04A4"/>
    <w:rsid w:val="004B0F60"/>
    <w:rsid w:val="004B10D6"/>
    <w:rsid w:val="004B2586"/>
    <w:rsid w:val="004B69B0"/>
    <w:rsid w:val="004C32CA"/>
    <w:rsid w:val="004C529B"/>
    <w:rsid w:val="004C685C"/>
    <w:rsid w:val="004C6F06"/>
    <w:rsid w:val="004C7BB8"/>
    <w:rsid w:val="004D59DE"/>
    <w:rsid w:val="004E2486"/>
    <w:rsid w:val="004E4599"/>
    <w:rsid w:val="004F43C3"/>
    <w:rsid w:val="00500339"/>
    <w:rsid w:val="0050059C"/>
    <w:rsid w:val="00502EC5"/>
    <w:rsid w:val="00506FE1"/>
    <w:rsid w:val="0051215F"/>
    <w:rsid w:val="00517FBE"/>
    <w:rsid w:val="005331CC"/>
    <w:rsid w:val="0053713A"/>
    <w:rsid w:val="0054468C"/>
    <w:rsid w:val="00563970"/>
    <w:rsid w:val="0056756E"/>
    <w:rsid w:val="00570FBD"/>
    <w:rsid w:val="00582355"/>
    <w:rsid w:val="0059032F"/>
    <w:rsid w:val="00590A24"/>
    <w:rsid w:val="00595BE4"/>
    <w:rsid w:val="005A0B44"/>
    <w:rsid w:val="005A282E"/>
    <w:rsid w:val="005B6C22"/>
    <w:rsid w:val="005C08F7"/>
    <w:rsid w:val="005C1D4C"/>
    <w:rsid w:val="005C5C26"/>
    <w:rsid w:val="005D43E7"/>
    <w:rsid w:val="005D5A8D"/>
    <w:rsid w:val="005E33C8"/>
    <w:rsid w:val="005E467A"/>
    <w:rsid w:val="005E6C8F"/>
    <w:rsid w:val="005E6C91"/>
    <w:rsid w:val="005E7BF8"/>
    <w:rsid w:val="00622A52"/>
    <w:rsid w:val="00625DC9"/>
    <w:rsid w:val="00626174"/>
    <w:rsid w:val="00630584"/>
    <w:rsid w:val="00630B92"/>
    <w:rsid w:val="006341D4"/>
    <w:rsid w:val="00640890"/>
    <w:rsid w:val="00641B1F"/>
    <w:rsid w:val="00641D4A"/>
    <w:rsid w:val="0065519A"/>
    <w:rsid w:val="006638AF"/>
    <w:rsid w:val="006742A2"/>
    <w:rsid w:val="00674E77"/>
    <w:rsid w:val="006900C0"/>
    <w:rsid w:val="0069725D"/>
    <w:rsid w:val="006A0FAC"/>
    <w:rsid w:val="006A4D01"/>
    <w:rsid w:val="006B2BAC"/>
    <w:rsid w:val="006B3594"/>
    <w:rsid w:val="006C513E"/>
    <w:rsid w:val="006D2AA8"/>
    <w:rsid w:val="006E5641"/>
    <w:rsid w:val="006E646E"/>
    <w:rsid w:val="006E6BDF"/>
    <w:rsid w:val="006E71DE"/>
    <w:rsid w:val="006F15E1"/>
    <w:rsid w:val="006F4397"/>
    <w:rsid w:val="006F47E6"/>
    <w:rsid w:val="007029D6"/>
    <w:rsid w:val="0070320B"/>
    <w:rsid w:val="00707E1B"/>
    <w:rsid w:val="007110AD"/>
    <w:rsid w:val="007223A9"/>
    <w:rsid w:val="0072376C"/>
    <w:rsid w:val="0072509F"/>
    <w:rsid w:val="00735E19"/>
    <w:rsid w:val="00746702"/>
    <w:rsid w:val="00747AE1"/>
    <w:rsid w:val="00751921"/>
    <w:rsid w:val="007537D2"/>
    <w:rsid w:val="00761083"/>
    <w:rsid w:val="00767D95"/>
    <w:rsid w:val="00770253"/>
    <w:rsid w:val="00771715"/>
    <w:rsid w:val="00790DA0"/>
    <w:rsid w:val="00791AC7"/>
    <w:rsid w:val="00791B75"/>
    <w:rsid w:val="007A0414"/>
    <w:rsid w:val="007B566E"/>
    <w:rsid w:val="007C1D9B"/>
    <w:rsid w:val="007C3B6A"/>
    <w:rsid w:val="007D0C69"/>
    <w:rsid w:val="007E4D0E"/>
    <w:rsid w:val="007F513C"/>
    <w:rsid w:val="007F7838"/>
    <w:rsid w:val="00800355"/>
    <w:rsid w:val="00800A40"/>
    <w:rsid w:val="0080479F"/>
    <w:rsid w:val="00805C77"/>
    <w:rsid w:val="008151EE"/>
    <w:rsid w:val="00815D2D"/>
    <w:rsid w:val="00822F5E"/>
    <w:rsid w:val="00825EBD"/>
    <w:rsid w:val="00830E24"/>
    <w:rsid w:val="00836E18"/>
    <w:rsid w:val="00840540"/>
    <w:rsid w:val="00843CDB"/>
    <w:rsid w:val="00857210"/>
    <w:rsid w:val="00857952"/>
    <w:rsid w:val="0086414F"/>
    <w:rsid w:val="00865C54"/>
    <w:rsid w:val="00866050"/>
    <w:rsid w:val="00870316"/>
    <w:rsid w:val="00871510"/>
    <w:rsid w:val="00871740"/>
    <w:rsid w:val="00883CA8"/>
    <w:rsid w:val="00887AD6"/>
    <w:rsid w:val="0089056A"/>
    <w:rsid w:val="00892AD2"/>
    <w:rsid w:val="008A4B09"/>
    <w:rsid w:val="008A6152"/>
    <w:rsid w:val="008A64EA"/>
    <w:rsid w:val="008B6781"/>
    <w:rsid w:val="008D7702"/>
    <w:rsid w:val="008F5AA0"/>
    <w:rsid w:val="009017E6"/>
    <w:rsid w:val="009255E8"/>
    <w:rsid w:val="009319D3"/>
    <w:rsid w:val="009333F1"/>
    <w:rsid w:val="0093445B"/>
    <w:rsid w:val="009475FC"/>
    <w:rsid w:val="00953409"/>
    <w:rsid w:val="00956186"/>
    <w:rsid w:val="009612BA"/>
    <w:rsid w:val="009614AB"/>
    <w:rsid w:val="009618FB"/>
    <w:rsid w:val="00962E3C"/>
    <w:rsid w:val="0097171D"/>
    <w:rsid w:val="009768EE"/>
    <w:rsid w:val="00981DFD"/>
    <w:rsid w:val="00984838"/>
    <w:rsid w:val="00987BEE"/>
    <w:rsid w:val="00993143"/>
    <w:rsid w:val="00994F80"/>
    <w:rsid w:val="009A1492"/>
    <w:rsid w:val="009A6604"/>
    <w:rsid w:val="009B39A7"/>
    <w:rsid w:val="009D0219"/>
    <w:rsid w:val="009D2867"/>
    <w:rsid w:val="009D2CB6"/>
    <w:rsid w:val="009D308E"/>
    <w:rsid w:val="009D5BFE"/>
    <w:rsid w:val="009D6829"/>
    <w:rsid w:val="009E2DAE"/>
    <w:rsid w:val="009E2E0A"/>
    <w:rsid w:val="009E3F7B"/>
    <w:rsid w:val="009E700D"/>
    <w:rsid w:val="009F0601"/>
    <w:rsid w:val="009F2DA0"/>
    <w:rsid w:val="00A03047"/>
    <w:rsid w:val="00A05929"/>
    <w:rsid w:val="00A10E55"/>
    <w:rsid w:val="00A23383"/>
    <w:rsid w:val="00A31808"/>
    <w:rsid w:val="00A32D5A"/>
    <w:rsid w:val="00A344E9"/>
    <w:rsid w:val="00A543F7"/>
    <w:rsid w:val="00A56542"/>
    <w:rsid w:val="00A6278B"/>
    <w:rsid w:val="00A63AF0"/>
    <w:rsid w:val="00A66150"/>
    <w:rsid w:val="00A7097B"/>
    <w:rsid w:val="00A76AD3"/>
    <w:rsid w:val="00A81A29"/>
    <w:rsid w:val="00A83B8A"/>
    <w:rsid w:val="00A860DE"/>
    <w:rsid w:val="00A9509D"/>
    <w:rsid w:val="00A97B26"/>
    <w:rsid w:val="00AA1510"/>
    <w:rsid w:val="00AC3859"/>
    <w:rsid w:val="00AC5FB6"/>
    <w:rsid w:val="00AD6CCB"/>
    <w:rsid w:val="00AE11A5"/>
    <w:rsid w:val="00AF1B2D"/>
    <w:rsid w:val="00AF5EC7"/>
    <w:rsid w:val="00B03896"/>
    <w:rsid w:val="00B10093"/>
    <w:rsid w:val="00B171BD"/>
    <w:rsid w:val="00B2019C"/>
    <w:rsid w:val="00B402A0"/>
    <w:rsid w:val="00B44211"/>
    <w:rsid w:val="00B461F5"/>
    <w:rsid w:val="00B5137A"/>
    <w:rsid w:val="00B51896"/>
    <w:rsid w:val="00B61BED"/>
    <w:rsid w:val="00B66A19"/>
    <w:rsid w:val="00B66AF1"/>
    <w:rsid w:val="00B73F9D"/>
    <w:rsid w:val="00B74A4B"/>
    <w:rsid w:val="00B77626"/>
    <w:rsid w:val="00B81FCA"/>
    <w:rsid w:val="00B86AA7"/>
    <w:rsid w:val="00B8754F"/>
    <w:rsid w:val="00B904B1"/>
    <w:rsid w:val="00BA06DD"/>
    <w:rsid w:val="00BA4DBB"/>
    <w:rsid w:val="00BC7F5E"/>
    <w:rsid w:val="00BD195B"/>
    <w:rsid w:val="00BD4D0B"/>
    <w:rsid w:val="00BE1603"/>
    <w:rsid w:val="00BE2E14"/>
    <w:rsid w:val="00BE52AD"/>
    <w:rsid w:val="00C00055"/>
    <w:rsid w:val="00C020B1"/>
    <w:rsid w:val="00C11C99"/>
    <w:rsid w:val="00C138CE"/>
    <w:rsid w:val="00C14629"/>
    <w:rsid w:val="00C24111"/>
    <w:rsid w:val="00C301B7"/>
    <w:rsid w:val="00C30D9B"/>
    <w:rsid w:val="00C328A1"/>
    <w:rsid w:val="00C4485E"/>
    <w:rsid w:val="00C46307"/>
    <w:rsid w:val="00C51294"/>
    <w:rsid w:val="00C52981"/>
    <w:rsid w:val="00C55913"/>
    <w:rsid w:val="00C63402"/>
    <w:rsid w:val="00C63CFF"/>
    <w:rsid w:val="00C678AD"/>
    <w:rsid w:val="00C81F5B"/>
    <w:rsid w:val="00C83273"/>
    <w:rsid w:val="00C83B95"/>
    <w:rsid w:val="00C872FE"/>
    <w:rsid w:val="00C87C61"/>
    <w:rsid w:val="00C903F4"/>
    <w:rsid w:val="00CA09A8"/>
    <w:rsid w:val="00CA471D"/>
    <w:rsid w:val="00CA6F2A"/>
    <w:rsid w:val="00CB0CA8"/>
    <w:rsid w:val="00CB2B8A"/>
    <w:rsid w:val="00CB3EAE"/>
    <w:rsid w:val="00CB5B89"/>
    <w:rsid w:val="00CC0AF5"/>
    <w:rsid w:val="00CC2459"/>
    <w:rsid w:val="00CC52C1"/>
    <w:rsid w:val="00CC58F5"/>
    <w:rsid w:val="00CD6C4C"/>
    <w:rsid w:val="00CD7756"/>
    <w:rsid w:val="00CE27DB"/>
    <w:rsid w:val="00CE32B0"/>
    <w:rsid w:val="00CF74F2"/>
    <w:rsid w:val="00CF7929"/>
    <w:rsid w:val="00D03CCF"/>
    <w:rsid w:val="00D03FB8"/>
    <w:rsid w:val="00D255B8"/>
    <w:rsid w:val="00D33E5B"/>
    <w:rsid w:val="00D362F8"/>
    <w:rsid w:val="00D37F10"/>
    <w:rsid w:val="00D42A4A"/>
    <w:rsid w:val="00D43641"/>
    <w:rsid w:val="00D4498F"/>
    <w:rsid w:val="00D46617"/>
    <w:rsid w:val="00D50B3D"/>
    <w:rsid w:val="00D57BC6"/>
    <w:rsid w:val="00D6044F"/>
    <w:rsid w:val="00D70DD6"/>
    <w:rsid w:val="00D71094"/>
    <w:rsid w:val="00D73411"/>
    <w:rsid w:val="00D7592D"/>
    <w:rsid w:val="00D846F2"/>
    <w:rsid w:val="00DA4629"/>
    <w:rsid w:val="00DB1126"/>
    <w:rsid w:val="00DB34A4"/>
    <w:rsid w:val="00DB55C3"/>
    <w:rsid w:val="00DB679C"/>
    <w:rsid w:val="00DC0681"/>
    <w:rsid w:val="00DC71FB"/>
    <w:rsid w:val="00DD0BF1"/>
    <w:rsid w:val="00DE2E22"/>
    <w:rsid w:val="00DE313E"/>
    <w:rsid w:val="00DE492A"/>
    <w:rsid w:val="00DF2F1A"/>
    <w:rsid w:val="00DF5A83"/>
    <w:rsid w:val="00E03C22"/>
    <w:rsid w:val="00E16170"/>
    <w:rsid w:val="00E163A2"/>
    <w:rsid w:val="00E4278A"/>
    <w:rsid w:val="00E43145"/>
    <w:rsid w:val="00E45E66"/>
    <w:rsid w:val="00E52065"/>
    <w:rsid w:val="00E53A3A"/>
    <w:rsid w:val="00E67B2A"/>
    <w:rsid w:val="00E71892"/>
    <w:rsid w:val="00E75289"/>
    <w:rsid w:val="00E76D6E"/>
    <w:rsid w:val="00E84A8E"/>
    <w:rsid w:val="00E91F85"/>
    <w:rsid w:val="00E93DA7"/>
    <w:rsid w:val="00EA18D2"/>
    <w:rsid w:val="00EA19CD"/>
    <w:rsid w:val="00EA45E7"/>
    <w:rsid w:val="00EB1DB0"/>
    <w:rsid w:val="00EB20D8"/>
    <w:rsid w:val="00EB7CCE"/>
    <w:rsid w:val="00EC239C"/>
    <w:rsid w:val="00ED01FA"/>
    <w:rsid w:val="00ED55BA"/>
    <w:rsid w:val="00ED58AE"/>
    <w:rsid w:val="00EE4F0D"/>
    <w:rsid w:val="00EF4AE8"/>
    <w:rsid w:val="00EF5A34"/>
    <w:rsid w:val="00F020BE"/>
    <w:rsid w:val="00F07914"/>
    <w:rsid w:val="00F112A6"/>
    <w:rsid w:val="00F12AC6"/>
    <w:rsid w:val="00F14D4C"/>
    <w:rsid w:val="00F23D8B"/>
    <w:rsid w:val="00F302FC"/>
    <w:rsid w:val="00F31680"/>
    <w:rsid w:val="00F322F5"/>
    <w:rsid w:val="00F33809"/>
    <w:rsid w:val="00F40127"/>
    <w:rsid w:val="00F5091A"/>
    <w:rsid w:val="00F51737"/>
    <w:rsid w:val="00F5204E"/>
    <w:rsid w:val="00F56C12"/>
    <w:rsid w:val="00F64E83"/>
    <w:rsid w:val="00F83E2A"/>
    <w:rsid w:val="00F8580D"/>
    <w:rsid w:val="00F86931"/>
    <w:rsid w:val="00FA5675"/>
    <w:rsid w:val="00FA6417"/>
    <w:rsid w:val="00FA769B"/>
    <w:rsid w:val="00FB050E"/>
    <w:rsid w:val="00FB6F0C"/>
    <w:rsid w:val="00FC3667"/>
    <w:rsid w:val="00FC5C6D"/>
    <w:rsid w:val="00FC7907"/>
    <w:rsid w:val="00FD2528"/>
    <w:rsid w:val="00FD3B96"/>
    <w:rsid w:val="00FD56BA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B91E26"/>
  <w15:docId w15:val="{EB54C3C7-6F1C-42DD-98ED-EDDC8FA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22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2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922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22B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ina.wessling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kueppers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6BD-C436-4A34-8946-D9F277C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8</cp:revision>
  <cp:lastPrinted>2021-12-20T09:00:00Z</cp:lastPrinted>
  <dcterms:created xsi:type="dcterms:W3CDTF">2022-01-18T10:39:00Z</dcterms:created>
  <dcterms:modified xsi:type="dcterms:W3CDTF">2022-01-25T13:27:00Z</dcterms:modified>
</cp:coreProperties>
</file>