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01026" w14:textId="206159AD" w:rsidR="00CC52C1" w:rsidRPr="008D7702" w:rsidRDefault="003E1A58" w:rsidP="006B2BAC">
      <w:pPr>
        <w:pStyle w:val="HeadlinePM"/>
      </w:pPr>
      <w:r>
        <w:t xml:space="preserve">Glasfaserausbau in der Region Wolfsburg: WOBCOM setzt auf devolo </w:t>
      </w:r>
      <w:r w:rsidR="00956D41">
        <w:t>Giga Bridge</w:t>
      </w:r>
    </w:p>
    <w:p w14:paraId="17720C44" w14:textId="055DC241" w:rsidR="00D47C30" w:rsidRDefault="003E1A58" w:rsidP="00B73F9D">
      <w:pPr>
        <w:pStyle w:val="AnreiertextPM"/>
      </w:pPr>
      <w:r>
        <w:t>Wolfsburg</w:t>
      </w:r>
      <w:r w:rsidR="00B37DBF">
        <w:t>/</w:t>
      </w:r>
      <w:r w:rsidR="006742A2" w:rsidRPr="008D7702">
        <w:t>Aachen,</w:t>
      </w:r>
      <w:r w:rsidR="00996DEB">
        <w:t xml:space="preserve"> </w:t>
      </w:r>
      <w:r w:rsidR="000F73C0">
        <w:t>14</w:t>
      </w:r>
      <w:r w:rsidR="00996DEB">
        <w:t>.</w:t>
      </w:r>
      <w:r w:rsidR="000F73C0">
        <w:t>10</w:t>
      </w:r>
      <w:r w:rsidR="00956D41">
        <w:t>.</w:t>
      </w:r>
      <w:r w:rsidR="00996DEB">
        <w:t>2021</w:t>
      </w:r>
      <w:r w:rsidR="003927C8" w:rsidRPr="009319D3">
        <w:t xml:space="preserve"> </w:t>
      </w:r>
      <w:r w:rsidR="006742A2" w:rsidRPr="009319D3">
        <w:t xml:space="preserve">– </w:t>
      </w:r>
      <w:r w:rsidR="00B37DBF">
        <w:t>Impuls für d</w:t>
      </w:r>
      <w:r>
        <w:t xml:space="preserve">en Glasfaserausbau </w:t>
      </w:r>
      <w:r w:rsidR="00B37DBF">
        <w:t>in der Region Wolfsburg</w:t>
      </w:r>
      <w:r>
        <w:t xml:space="preserve">: </w:t>
      </w:r>
      <w:r w:rsidR="00B37DBF">
        <w:t xml:space="preserve">Der lokale Provider </w:t>
      </w:r>
      <w:r>
        <w:t>WOBCOM Gmb</w:t>
      </w:r>
      <w:r w:rsidR="00B37DBF">
        <w:t xml:space="preserve">H bietet Kunden ab sofort </w:t>
      </w:r>
      <w:r w:rsidR="00A0174F">
        <w:t xml:space="preserve">die neue devolo </w:t>
      </w:r>
      <w:r w:rsidR="00134BB6">
        <w:t xml:space="preserve">Giga Bridge </w:t>
      </w:r>
      <w:r w:rsidR="00A0174F">
        <w:t xml:space="preserve">an, um </w:t>
      </w:r>
      <w:r w:rsidR="000D56EB">
        <w:t>den Glasfaserabschluss im Keller</w:t>
      </w:r>
      <w:r w:rsidR="00A0174F">
        <w:t xml:space="preserve"> und </w:t>
      </w:r>
      <w:r w:rsidR="000D56EB">
        <w:t xml:space="preserve">den </w:t>
      </w:r>
      <w:r w:rsidR="00A0174F">
        <w:t xml:space="preserve">Router </w:t>
      </w:r>
      <w:r w:rsidR="000D56EB">
        <w:t xml:space="preserve">im Haus </w:t>
      </w:r>
      <w:r w:rsidR="00A0174F">
        <w:t xml:space="preserve">schnell und </w:t>
      </w:r>
      <w:r w:rsidR="000D56EB">
        <w:t>einfach zu verbinden</w:t>
      </w:r>
      <w:r w:rsidR="00A0174F">
        <w:t xml:space="preserve">. </w:t>
      </w:r>
      <w:r w:rsidR="00CD1F08">
        <w:t>Damit wird das Verlegen neuer Netzwerkkabel überflüssig, denn d</w:t>
      </w:r>
      <w:r w:rsidR="00A0174F">
        <w:t xml:space="preserve">ie </w:t>
      </w:r>
      <w:r w:rsidR="00CD1F08">
        <w:t xml:space="preserve">Lösung nutzt </w:t>
      </w:r>
      <w:r w:rsidR="00A0174F">
        <w:t xml:space="preserve">die </w:t>
      </w:r>
      <w:r w:rsidR="00156C5E">
        <w:t>bestehende Telefon</w:t>
      </w:r>
      <w:r w:rsidR="000D56EB">
        <w:t>leitung</w:t>
      </w:r>
      <w:r w:rsidR="00CD1F08">
        <w:t>, um die Daten mit Gigabit-Geschwindigkeit durchs Haus zu transportieren</w:t>
      </w:r>
      <w:r w:rsidR="00DE313E">
        <w:t>.</w:t>
      </w:r>
      <w:r w:rsidR="004206FC">
        <w:t xml:space="preserve"> </w:t>
      </w:r>
      <w:r w:rsidR="00D47C30">
        <w:t xml:space="preserve">Die </w:t>
      </w:r>
      <w:r w:rsidR="00CD1F08">
        <w:t xml:space="preserve">devolo Giga Bridge </w:t>
      </w:r>
      <w:r w:rsidR="00D47C30">
        <w:t xml:space="preserve">ist </w:t>
      </w:r>
      <w:r w:rsidR="000D56EB">
        <w:t xml:space="preserve">für 199,95 Euro </w:t>
      </w:r>
      <w:r w:rsidR="000E6E7B">
        <w:t xml:space="preserve">bei der Stadtwerke-Tochter erhältlich. Kunden können Sie ganz einfach für eine Installationspauschale von 30 Euro einrichten lassen. </w:t>
      </w:r>
    </w:p>
    <w:p w14:paraId="4A47155B" w14:textId="7D945691" w:rsidR="003224F3" w:rsidRDefault="00D02431" w:rsidP="00D47C30">
      <w:pPr>
        <w:pStyle w:val="AnreiertextPM"/>
        <w:rPr>
          <w:b w:val="0"/>
          <w:bCs/>
        </w:rPr>
      </w:pPr>
      <w:r>
        <w:rPr>
          <w:b w:val="0"/>
          <w:bCs/>
        </w:rPr>
        <w:t xml:space="preserve">Immer mehr Haushalte werden an das zukunftssichere und schnelle Glasfasernetz </w:t>
      </w:r>
      <w:r w:rsidR="00C936B4">
        <w:rPr>
          <w:b w:val="0"/>
          <w:bCs/>
        </w:rPr>
        <w:t xml:space="preserve">im </w:t>
      </w:r>
      <w:r w:rsidR="000E6E7B">
        <w:rPr>
          <w:b w:val="0"/>
          <w:bCs/>
        </w:rPr>
        <w:t xml:space="preserve">Wolfsburger </w:t>
      </w:r>
      <w:r w:rsidR="00C936B4">
        <w:rPr>
          <w:b w:val="0"/>
          <w:bCs/>
        </w:rPr>
        <w:t xml:space="preserve">Versorgungsgebiet des Telekommunikationsanbieters </w:t>
      </w:r>
      <w:r w:rsidR="00EA0C38">
        <w:rPr>
          <w:b w:val="0"/>
          <w:bCs/>
        </w:rPr>
        <w:t>angeschlossen</w:t>
      </w:r>
      <w:r w:rsidR="00C936B4">
        <w:rPr>
          <w:b w:val="0"/>
          <w:bCs/>
        </w:rPr>
        <w:t xml:space="preserve">: </w:t>
      </w:r>
      <w:r w:rsidR="000D56EB">
        <w:rPr>
          <w:b w:val="0"/>
          <w:bCs/>
        </w:rPr>
        <w:t xml:space="preserve">Die WOBCOM möchte bis 2023 den meisten Kunden in Wolfsburg ein Glasfaserangebot machen können, schon jetzt hat das Unternehmen </w:t>
      </w:r>
      <w:r w:rsidR="00FE770A">
        <w:rPr>
          <w:b w:val="0"/>
          <w:bCs/>
        </w:rPr>
        <w:br/>
      </w:r>
      <w:r w:rsidR="000D56EB">
        <w:rPr>
          <w:b w:val="0"/>
          <w:bCs/>
        </w:rPr>
        <w:t xml:space="preserve">75 Millionen Euro Eigenmittel in den Netzausbau </w:t>
      </w:r>
      <w:r w:rsidR="00255841">
        <w:rPr>
          <w:b w:val="0"/>
          <w:bCs/>
        </w:rPr>
        <w:t xml:space="preserve">in der Region </w:t>
      </w:r>
      <w:r w:rsidR="000D56EB">
        <w:rPr>
          <w:b w:val="0"/>
          <w:bCs/>
        </w:rPr>
        <w:t>investiert</w:t>
      </w:r>
      <w:r w:rsidR="00C936B4">
        <w:rPr>
          <w:b w:val="0"/>
          <w:bCs/>
        </w:rPr>
        <w:t xml:space="preserve">. </w:t>
      </w:r>
      <w:r w:rsidR="004C1A04">
        <w:rPr>
          <w:b w:val="0"/>
          <w:bCs/>
        </w:rPr>
        <w:t xml:space="preserve">„Für uns ist </w:t>
      </w:r>
      <w:r w:rsidR="008E385A">
        <w:rPr>
          <w:b w:val="0"/>
          <w:bCs/>
        </w:rPr>
        <w:t xml:space="preserve">aber </w:t>
      </w:r>
      <w:r w:rsidR="004C1A04">
        <w:rPr>
          <w:b w:val="0"/>
          <w:bCs/>
        </w:rPr>
        <w:t>n</w:t>
      </w:r>
      <w:r w:rsidR="00C936B4">
        <w:rPr>
          <w:b w:val="0"/>
          <w:bCs/>
        </w:rPr>
        <w:t>icht nur die zügige Erweiterung der Infrastruktur bis zum Kunden wichtig, sondern auch die Überbrückung der letzten Meter vom Abschlusspunkt zum</w:t>
      </w:r>
      <w:r w:rsidR="008E385A">
        <w:rPr>
          <w:b w:val="0"/>
          <w:bCs/>
        </w:rPr>
        <w:t xml:space="preserve"> gewünschten</w:t>
      </w:r>
      <w:r w:rsidR="00C936B4">
        <w:rPr>
          <w:b w:val="0"/>
          <w:bCs/>
        </w:rPr>
        <w:t xml:space="preserve"> Router-Standort</w:t>
      </w:r>
      <w:r w:rsidR="004C1A04" w:rsidRPr="00EA0C38">
        <w:rPr>
          <w:b w:val="0"/>
          <w:bCs/>
        </w:rPr>
        <w:t xml:space="preserve">“, sagt </w:t>
      </w:r>
      <w:r w:rsidR="00EA0C38" w:rsidRPr="00EA0C38">
        <w:rPr>
          <w:b w:val="0"/>
          <w:bCs/>
        </w:rPr>
        <w:t xml:space="preserve">Dirk Hoffmann, </w:t>
      </w:r>
      <w:r w:rsidR="006E36FF">
        <w:rPr>
          <w:b w:val="0"/>
          <w:bCs/>
        </w:rPr>
        <w:t xml:space="preserve">Produktmanager </w:t>
      </w:r>
      <w:r w:rsidR="004C1A04" w:rsidRPr="00EA0C38">
        <w:rPr>
          <w:b w:val="0"/>
          <w:bCs/>
        </w:rPr>
        <w:t>WOBCOM</w:t>
      </w:r>
      <w:r w:rsidR="003224F3">
        <w:rPr>
          <w:b w:val="0"/>
          <w:bCs/>
        </w:rPr>
        <w:t>.</w:t>
      </w:r>
      <w:r w:rsidR="004C1A04">
        <w:rPr>
          <w:b w:val="0"/>
          <w:bCs/>
        </w:rPr>
        <w:t xml:space="preserve"> „Denn die volle Leistung muss dort zur Verfügung stehen, wo </w:t>
      </w:r>
      <w:r>
        <w:rPr>
          <w:b w:val="0"/>
          <w:bCs/>
        </w:rPr>
        <w:t xml:space="preserve">unsere </w:t>
      </w:r>
      <w:r w:rsidR="004C1A04">
        <w:rPr>
          <w:b w:val="0"/>
          <w:bCs/>
        </w:rPr>
        <w:t>Kunde</w:t>
      </w:r>
      <w:r>
        <w:rPr>
          <w:b w:val="0"/>
          <w:bCs/>
        </w:rPr>
        <w:t>n</w:t>
      </w:r>
      <w:r w:rsidR="004C1A04">
        <w:rPr>
          <w:b w:val="0"/>
          <w:bCs/>
        </w:rPr>
        <w:t xml:space="preserve"> sie benötig</w:t>
      </w:r>
      <w:r w:rsidR="00B4653E">
        <w:rPr>
          <w:b w:val="0"/>
          <w:bCs/>
        </w:rPr>
        <w:t>en</w:t>
      </w:r>
      <w:r w:rsidR="004C1A04">
        <w:rPr>
          <w:b w:val="0"/>
          <w:bCs/>
        </w:rPr>
        <w:t>. Mit</w:t>
      </w:r>
      <w:r w:rsidR="009133FC">
        <w:rPr>
          <w:b w:val="0"/>
          <w:bCs/>
        </w:rPr>
        <w:t xml:space="preserve"> der neuen Lösung unseres Partners devolo</w:t>
      </w:r>
      <w:r w:rsidR="004C1A04">
        <w:rPr>
          <w:b w:val="0"/>
          <w:bCs/>
        </w:rPr>
        <w:t xml:space="preserve"> lässt sich dies schnell und einfach sicherstellen.“</w:t>
      </w:r>
      <w:r w:rsidR="003224F3">
        <w:rPr>
          <w:b w:val="0"/>
          <w:bCs/>
        </w:rPr>
        <w:t xml:space="preserve"> </w:t>
      </w:r>
    </w:p>
    <w:p w14:paraId="01415A16" w14:textId="0BF4E976" w:rsidR="00D47C30" w:rsidRDefault="008E385A" w:rsidP="00D47C30">
      <w:pPr>
        <w:pStyle w:val="AnreiertextPM"/>
        <w:rPr>
          <w:b w:val="0"/>
          <w:bCs/>
        </w:rPr>
      </w:pPr>
      <w:r>
        <w:rPr>
          <w:b w:val="0"/>
          <w:bCs/>
        </w:rPr>
        <w:t>Kommt die Glasfaser ins Haus, endet sie am Netzabschluss (ONT, Optical Network Termination)</w:t>
      </w:r>
      <w:r w:rsidR="00DC162C">
        <w:rPr>
          <w:b w:val="0"/>
          <w:bCs/>
        </w:rPr>
        <w:t xml:space="preserve"> im Keller oder im Hausanschlussraum</w:t>
      </w:r>
      <w:r>
        <w:rPr>
          <w:b w:val="0"/>
          <w:bCs/>
        </w:rPr>
        <w:t xml:space="preserve">. Doch damit entsteht eine Lücke, denn ONT und Router müssen verbunden werden. Oft werden daher </w:t>
      </w:r>
      <w:r w:rsidR="003224F3">
        <w:rPr>
          <w:b w:val="0"/>
          <w:bCs/>
        </w:rPr>
        <w:t xml:space="preserve">neue Netzwerkkabel verlegt, was </w:t>
      </w:r>
      <w:r w:rsidR="00CD1F08">
        <w:rPr>
          <w:b w:val="0"/>
          <w:bCs/>
        </w:rPr>
        <w:t>zusätzlich</w:t>
      </w:r>
      <w:r w:rsidR="00DC162C">
        <w:rPr>
          <w:b w:val="0"/>
          <w:bCs/>
        </w:rPr>
        <w:t>e</w:t>
      </w:r>
      <w:r w:rsidR="00CD1F08">
        <w:rPr>
          <w:b w:val="0"/>
          <w:bCs/>
        </w:rPr>
        <w:t xml:space="preserve"> Kosten </w:t>
      </w:r>
      <w:r w:rsidR="003224F3">
        <w:rPr>
          <w:b w:val="0"/>
          <w:bCs/>
        </w:rPr>
        <w:t xml:space="preserve">und Aufwände </w:t>
      </w:r>
      <w:r w:rsidR="00CD1F08">
        <w:rPr>
          <w:b w:val="0"/>
          <w:bCs/>
        </w:rPr>
        <w:t>verursacht</w:t>
      </w:r>
      <w:r w:rsidR="003224F3">
        <w:rPr>
          <w:b w:val="0"/>
          <w:bCs/>
        </w:rPr>
        <w:t xml:space="preserve">. </w:t>
      </w:r>
      <w:r w:rsidR="00D02431">
        <w:rPr>
          <w:b w:val="0"/>
          <w:bCs/>
        </w:rPr>
        <w:t>Alternativ kann der</w:t>
      </w:r>
      <w:r w:rsidR="003224F3">
        <w:rPr>
          <w:b w:val="0"/>
          <w:bCs/>
        </w:rPr>
        <w:t xml:space="preserve"> </w:t>
      </w:r>
      <w:r w:rsidR="00CD1F08">
        <w:rPr>
          <w:b w:val="0"/>
          <w:bCs/>
        </w:rPr>
        <w:t>Router</w:t>
      </w:r>
      <w:r>
        <w:rPr>
          <w:b w:val="0"/>
          <w:bCs/>
        </w:rPr>
        <w:t xml:space="preserve"> statt an gewohnter Stelle </w:t>
      </w:r>
      <w:r w:rsidR="00CD1F08">
        <w:rPr>
          <w:b w:val="0"/>
          <w:bCs/>
        </w:rPr>
        <w:t xml:space="preserve">in der Nähe des </w:t>
      </w:r>
      <w:r>
        <w:rPr>
          <w:b w:val="0"/>
          <w:bCs/>
        </w:rPr>
        <w:t xml:space="preserve">ONT </w:t>
      </w:r>
      <w:r w:rsidR="00CD1F08">
        <w:rPr>
          <w:b w:val="0"/>
          <w:bCs/>
        </w:rPr>
        <w:t>platzier</w:t>
      </w:r>
      <w:r w:rsidR="00D02431">
        <w:rPr>
          <w:b w:val="0"/>
          <w:bCs/>
        </w:rPr>
        <w:t>t werden</w:t>
      </w:r>
      <w:r w:rsidR="00CD1F08">
        <w:rPr>
          <w:b w:val="0"/>
          <w:bCs/>
        </w:rPr>
        <w:t xml:space="preserve">. Keller oder Hausanschlussraum </w:t>
      </w:r>
      <w:r w:rsidR="00DC162C">
        <w:rPr>
          <w:b w:val="0"/>
          <w:bCs/>
        </w:rPr>
        <w:t xml:space="preserve">sind </w:t>
      </w:r>
      <w:r w:rsidR="00D02431">
        <w:rPr>
          <w:b w:val="0"/>
          <w:bCs/>
        </w:rPr>
        <w:t xml:space="preserve">in der Regel </w:t>
      </w:r>
      <w:r w:rsidR="00DC162C">
        <w:rPr>
          <w:b w:val="0"/>
          <w:bCs/>
        </w:rPr>
        <w:t>jedoch</w:t>
      </w:r>
      <w:r w:rsidR="00D02431">
        <w:rPr>
          <w:b w:val="0"/>
          <w:bCs/>
        </w:rPr>
        <w:t xml:space="preserve"> </w:t>
      </w:r>
      <w:r w:rsidR="00DC162C">
        <w:rPr>
          <w:b w:val="0"/>
          <w:bCs/>
        </w:rPr>
        <w:t>ungünstige Standorte,</w:t>
      </w:r>
      <w:r w:rsidR="00D02431">
        <w:rPr>
          <w:b w:val="0"/>
          <w:bCs/>
        </w:rPr>
        <w:t xml:space="preserve"> da sie meist nur über wenige Steckdosen verfügen und</w:t>
      </w:r>
      <w:r w:rsidR="00DC162C">
        <w:rPr>
          <w:b w:val="0"/>
          <w:bCs/>
        </w:rPr>
        <w:t xml:space="preserve"> </w:t>
      </w:r>
      <w:r w:rsidR="003224F3">
        <w:rPr>
          <w:b w:val="0"/>
          <w:bCs/>
        </w:rPr>
        <w:t xml:space="preserve">der WLAN-Empfang </w:t>
      </w:r>
      <w:r w:rsidR="00DC162C">
        <w:rPr>
          <w:b w:val="0"/>
          <w:bCs/>
        </w:rPr>
        <w:t xml:space="preserve">deutlich </w:t>
      </w:r>
      <w:r w:rsidR="00D02431">
        <w:rPr>
          <w:b w:val="0"/>
          <w:bCs/>
        </w:rPr>
        <w:t>eingeschränkt sein kann</w:t>
      </w:r>
      <w:r w:rsidR="003224F3">
        <w:rPr>
          <w:b w:val="0"/>
          <w:bCs/>
        </w:rPr>
        <w:t xml:space="preserve">. Mit der devolo Giga Bridge erhalten </w:t>
      </w:r>
      <w:r>
        <w:rPr>
          <w:b w:val="0"/>
          <w:bCs/>
        </w:rPr>
        <w:t xml:space="preserve">Einfamilienhausbesitzer </w:t>
      </w:r>
      <w:r w:rsidR="003224F3">
        <w:rPr>
          <w:b w:val="0"/>
          <w:bCs/>
        </w:rPr>
        <w:t xml:space="preserve">nun eine </w:t>
      </w:r>
      <w:r w:rsidR="004C1A04">
        <w:rPr>
          <w:b w:val="0"/>
          <w:bCs/>
        </w:rPr>
        <w:t xml:space="preserve">clevere </w:t>
      </w:r>
      <w:r w:rsidR="00D02431">
        <w:rPr>
          <w:b w:val="0"/>
          <w:bCs/>
        </w:rPr>
        <w:t xml:space="preserve">und komfortable </w:t>
      </w:r>
      <w:r w:rsidR="004C1A04">
        <w:rPr>
          <w:b w:val="0"/>
          <w:bCs/>
        </w:rPr>
        <w:t>Alternative</w:t>
      </w:r>
      <w:r>
        <w:rPr>
          <w:b w:val="0"/>
          <w:bCs/>
        </w:rPr>
        <w:t>, um die Lücke zwischen Router und ONT zu schließen</w:t>
      </w:r>
      <w:r w:rsidR="003224F3">
        <w:rPr>
          <w:b w:val="0"/>
          <w:bCs/>
        </w:rPr>
        <w:t>.</w:t>
      </w:r>
    </w:p>
    <w:p w14:paraId="705C4338" w14:textId="52E1A17E" w:rsidR="003927C8" w:rsidRPr="003E56CF" w:rsidRDefault="005874D1" w:rsidP="00B73F9D">
      <w:pPr>
        <w:pStyle w:val="SubheadlinePM"/>
      </w:pPr>
      <w:bookmarkStart w:id="0" w:name="OLE_LINK736"/>
      <w:bookmarkStart w:id="1" w:name="OLE_LINK737"/>
      <w:r>
        <w:t xml:space="preserve">Schnelle Installation, </w:t>
      </w:r>
      <w:r w:rsidR="00255841">
        <w:t xml:space="preserve">hohe Übertragungsrate </w:t>
      </w:r>
      <w:bookmarkEnd w:id="0"/>
      <w:bookmarkEnd w:id="1"/>
    </w:p>
    <w:p w14:paraId="162E7894" w14:textId="4DACFF06" w:rsidR="005874D1" w:rsidRDefault="00EE3D3A" w:rsidP="000512E1">
      <w:pPr>
        <w:pStyle w:val="StandardtextPM"/>
      </w:pPr>
      <w:r>
        <w:t xml:space="preserve">Die </w:t>
      </w:r>
      <w:r w:rsidR="00EE1ECA">
        <w:t>devolo Giga Bridge</w:t>
      </w:r>
      <w:r>
        <w:t xml:space="preserve"> besteht aus zwei </w:t>
      </w:r>
      <w:r w:rsidR="003F434D" w:rsidRPr="00996DEB">
        <w:t>Adaptern</w:t>
      </w:r>
      <w:r w:rsidR="003224F3">
        <w:t xml:space="preserve">. Beide verfügen über eine </w:t>
      </w:r>
      <w:r w:rsidR="00EA19CD" w:rsidRPr="00996DEB">
        <w:t>integrierte 230-Volt-</w:t>
      </w:r>
      <w:r w:rsidR="000E6DE6">
        <w:t>Steckdose</w:t>
      </w:r>
      <w:r w:rsidR="003224F3">
        <w:t>, sodass Kunden weiterhin die Anschlussdosen verwenden können, die sie für die Netzteile von ONT und Router ohnehin benötigen</w:t>
      </w:r>
      <w:r w:rsidR="003F434D" w:rsidRPr="00996DEB">
        <w:t>. Ein</w:t>
      </w:r>
      <w:r w:rsidR="00EA19CD" w:rsidRPr="00996DEB">
        <w:t xml:space="preserve"> Adapter</w:t>
      </w:r>
      <w:r w:rsidR="003F434D" w:rsidRPr="00996DEB">
        <w:t xml:space="preserve"> wird nahe dem ONT </w:t>
      </w:r>
      <w:r w:rsidR="003224F3">
        <w:t xml:space="preserve">eingesteckt </w:t>
      </w:r>
      <w:r w:rsidR="003F434D" w:rsidRPr="00996DEB">
        <w:t xml:space="preserve">und per </w:t>
      </w:r>
      <w:r w:rsidR="00EE1ECA">
        <w:t>Netzwerkk</w:t>
      </w:r>
      <w:r w:rsidR="003F434D" w:rsidRPr="00996DEB">
        <w:t xml:space="preserve">abel mit ihm verbunden. </w:t>
      </w:r>
      <w:r>
        <w:t xml:space="preserve">Danach wird das Gerät an </w:t>
      </w:r>
      <w:r w:rsidR="00E4278A" w:rsidRPr="00996DEB">
        <w:t xml:space="preserve">eine </w:t>
      </w:r>
      <w:r w:rsidR="001B657F" w:rsidRPr="00996DEB">
        <w:t>frei</w:t>
      </w:r>
      <w:r w:rsidR="0048113A" w:rsidRPr="00996DEB">
        <w:t>e</w:t>
      </w:r>
      <w:r w:rsidR="00B05B0B">
        <w:t>, ungenutzte</w:t>
      </w:r>
      <w:r>
        <w:t xml:space="preserve"> </w:t>
      </w:r>
      <w:r w:rsidR="00E4278A" w:rsidRPr="00996DEB">
        <w:t xml:space="preserve">Telefonleitung </w:t>
      </w:r>
      <w:r>
        <w:t>angeschlossen, das nötige Anschlussmaterial liegt dem Set bei</w:t>
      </w:r>
      <w:r w:rsidR="00751921" w:rsidRPr="00996DEB">
        <w:t xml:space="preserve">. </w:t>
      </w:r>
    </w:p>
    <w:p w14:paraId="665004C7" w14:textId="77777777" w:rsidR="005874D1" w:rsidRDefault="005874D1" w:rsidP="000512E1">
      <w:pPr>
        <w:pStyle w:val="StandardtextPM"/>
      </w:pPr>
    </w:p>
    <w:p w14:paraId="53CA74FC" w14:textId="61770DEC" w:rsidR="00E9060B" w:rsidRDefault="00751921" w:rsidP="00E9060B">
      <w:pPr>
        <w:pStyle w:val="StandardtextPM"/>
      </w:pPr>
      <w:r w:rsidRPr="00996DEB">
        <w:t>Ist Teil eins der Bridge verkabelt, wird der zweite Adapter nahe dem gewünschten Router</w:t>
      </w:r>
      <w:r w:rsidR="008B6781" w:rsidRPr="00996DEB">
        <w:t>-S</w:t>
      </w:r>
      <w:r w:rsidRPr="00996DEB">
        <w:t>tandort eingesteckt</w:t>
      </w:r>
      <w:r w:rsidR="007C0CAD">
        <w:t>. Anschließend wird er</w:t>
      </w:r>
      <w:r w:rsidRPr="00996DEB">
        <w:t xml:space="preserve"> per Kabel mit </w:t>
      </w:r>
      <w:r w:rsidR="003224F3">
        <w:t xml:space="preserve">der </w:t>
      </w:r>
      <w:r w:rsidRPr="00996DEB">
        <w:t xml:space="preserve">Telefondose </w:t>
      </w:r>
      <w:r w:rsidR="007C0CAD">
        <w:t xml:space="preserve">sowie </w:t>
      </w:r>
      <w:r w:rsidRPr="00996DEB">
        <w:t xml:space="preserve">dem </w:t>
      </w:r>
      <w:r w:rsidR="00F93262">
        <w:t>WAN</w:t>
      </w:r>
      <w:r w:rsidR="006309E8">
        <w:t>-</w:t>
      </w:r>
      <w:r w:rsidR="00F93262">
        <w:t xml:space="preserve">Port des </w:t>
      </w:r>
      <w:r w:rsidRPr="00996DEB">
        <w:t>Router</w:t>
      </w:r>
      <w:r w:rsidR="00F93262">
        <w:t>s</w:t>
      </w:r>
      <w:r w:rsidR="007C0CAD">
        <w:t xml:space="preserve"> verbunden</w:t>
      </w:r>
      <w:r w:rsidRPr="00996DEB">
        <w:t xml:space="preserve">. </w:t>
      </w:r>
      <w:r w:rsidR="006F47E6" w:rsidRPr="00996DEB">
        <w:t>Weitere Konfigurationen sind nicht nötig.</w:t>
      </w:r>
      <w:r w:rsidR="00EE3D3A">
        <w:t xml:space="preserve"> </w:t>
      </w:r>
      <w:r w:rsidRPr="00996DEB">
        <w:t xml:space="preserve">Die fertig installierte Bridge transportiert das Signal </w:t>
      </w:r>
      <w:r w:rsidRPr="00996DEB">
        <w:lastRenderedPageBreak/>
        <w:t xml:space="preserve">über den Standard G.hn mit bis zu </w:t>
      </w:r>
      <w:r w:rsidR="00182F3E" w:rsidRPr="00996DEB">
        <w:t xml:space="preserve">einem Gigabit </w:t>
      </w:r>
      <w:r w:rsidRPr="00996DEB">
        <w:t xml:space="preserve">über die bestehenden Leitungen. </w:t>
      </w:r>
      <w:r w:rsidR="00B66A19">
        <w:t>Spezielle Firmware</w:t>
      </w:r>
      <w:r w:rsidR="008B6781">
        <w:t>-E</w:t>
      </w:r>
      <w:r w:rsidR="00B66A19">
        <w:t xml:space="preserve">instellungen sorgen dafür, dass </w:t>
      </w:r>
      <w:r w:rsidR="004B10D6">
        <w:t xml:space="preserve">die </w:t>
      </w:r>
      <w:r w:rsidR="00EE1ECA">
        <w:t>devolo Giga Bridge</w:t>
      </w:r>
      <w:r w:rsidR="004B10D6">
        <w:t xml:space="preserve"> </w:t>
      </w:r>
      <w:r w:rsidR="00B66A19">
        <w:t>von außen nicht sichtbar</w:t>
      </w:r>
      <w:r w:rsidR="00EE3D3A">
        <w:t xml:space="preserve"> ist</w:t>
      </w:r>
      <w:r w:rsidR="00B66A19">
        <w:t xml:space="preserve">. </w:t>
      </w:r>
    </w:p>
    <w:p w14:paraId="2D00B91B" w14:textId="172D7C3A" w:rsidR="006E36FF" w:rsidRDefault="00255841" w:rsidP="002228DE">
      <w:pPr>
        <w:pStyle w:val="SubheadlinePM"/>
      </w:pPr>
      <w:r>
        <w:t>Installationsservice auf Wunsch</w:t>
      </w:r>
    </w:p>
    <w:p w14:paraId="56229580" w14:textId="6978D6DF" w:rsidR="00BE5F60" w:rsidRDefault="006E36FF" w:rsidP="000512E1">
      <w:pPr>
        <w:pStyle w:val="StandardtextPM"/>
      </w:pPr>
      <w:r>
        <w:t>Mit de</w:t>
      </w:r>
      <w:r w:rsidR="00390EDD">
        <w:t>r</w:t>
      </w:r>
      <w:r>
        <w:t xml:space="preserve"> neuen</w:t>
      </w:r>
      <w:r w:rsidR="00390EDD">
        <w:t>,</w:t>
      </w:r>
      <w:r>
        <w:t xml:space="preserve"> zubuchbaren devolo Giga Bridge erhalten WOBCOM-Kunden künftig bei Buchung eines Glasfaseranschlusses den vollen Service aus einer Hand. </w:t>
      </w:r>
      <w:r w:rsidR="00F17AC2">
        <w:t>Für eine einmalige Servicegebühr</w:t>
      </w:r>
      <w:r>
        <w:t xml:space="preserve"> </w:t>
      </w:r>
      <w:r w:rsidR="00F17AC2">
        <w:t xml:space="preserve">von </w:t>
      </w:r>
      <w:r w:rsidR="00B4653E">
        <w:br/>
      </w:r>
      <w:r w:rsidR="00F17AC2">
        <w:t>30</w:t>
      </w:r>
      <w:r w:rsidR="00B4653E">
        <w:t xml:space="preserve"> </w:t>
      </w:r>
      <w:r w:rsidR="00F17AC2">
        <w:t xml:space="preserve">Euro </w:t>
      </w:r>
      <w:r>
        <w:t>übern</w:t>
      </w:r>
      <w:r w:rsidR="00F17AC2">
        <w:t>ehmen WOBCOM-Techniker</w:t>
      </w:r>
      <w:r>
        <w:t xml:space="preserve"> nach Terminvereinbarung die fachgerechte Montage und Installation der devolo Giga Bridge. Die Vorteile für den Kunden: </w:t>
      </w:r>
      <w:r w:rsidR="00390EDD">
        <w:t>E</w:t>
      </w:r>
      <w:r>
        <w:t>in deutlich reduzierter A</w:t>
      </w:r>
      <w:r>
        <w:rPr>
          <w:rFonts w:ascii="Helvetica" w:hAnsi="Helvetica" w:cs="Helvetica"/>
          <w:color w:val="434A4F"/>
          <w:shd w:val="clear" w:color="auto" w:fill="FFFFFF"/>
        </w:rPr>
        <w:t xml:space="preserve">ufwand, </w:t>
      </w:r>
      <w:r w:rsidR="00F17AC2">
        <w:rPr>
          <w:rFonts w:ascii="Helvetica" w:hAnsi="Helvetica" w:cs="Helvetica"/>
          <w:color w:val="434A4F"/>
          <w:shd w:val="clear" w:color="auto" w:fill="FFFFFF"/>
        </w:rPr>
        <w:t>weniger</w:t>
      </w:r>
      <w:r>
        <w:rPr>
          <w:rFonts w:ascii="Helvetica" w:hAnsi="Helvetica" w:cs="Helvetica"/>
          <w:color w:val="434A4F"/>
          <w:shd w:val="clear" w:color="auto" w:fill="FFFFFF"/>
        </w:rPr>
        <w:t xml:space="preserve"> Schmutz</w:t>
      </w:r>
      <w:r w:rsidR="00F17AC2">
        <w:rPr>
          <w:rFonts w:ascii="Helvetica" w:hAnsi="Helvetica" w:cs="Helvetica"/>
          <w:color w:val="434A4F"/>
          <w:shd w:val="clear" w:color="auto" w:fill="FFFFFF"/>
        </w:rPr>
        <w:t xml:space="preserve">, keine </w:t>
      </w:r>
      <w:r w:rsidR="00F17AC2">
        <w:t>unschönen Kabelschächte</w:t>
      </w:r>
      <w:r>
        <w:rPr>
          <w:rFonts w:ascii="Helvetica" w:hAnsi="Helvetica" w:cs="Helvetica"/>
          <w:color w:val="434A4F"/>
          <w:shd w:val="clear" w:color="auto" w:fill="FFFFFF"/>
        </w:rPr>
        <w:t xml:space="preserve"> und</w:t>
      </w:r>
      <w:r w:rsidR="00F17AC2">
        <w:rPr>
          <w:rFonts w:ascii="Helvetica" w:hAnsi="Helvetica" w:cs="Helvetica"/>
          <w:color w:val="434A4F"/>
          <w:shd w:val="clear" w:color="auto" w:fill="FFFFFF"/>
        </w:rPr>
        <w:t xml:space="preserve"> geringere</w:t>
      </w:r>
      <w:r>
        <w:rPr>
          <w:rFonts w:ascii="Helvetica" w:hAnsi="Helvetica" w:cs="Helvetica"/>
          <w:color w:val="434A4F"/>
          <w:shd w:val="clear" w:color="auto" w:fill="FFFFFF"/>
        </w:rPr>
        <w:t xml:space="preserve"> Kosten </w:t>
      </w:r>
      <w:r w:rsidR="00F17AC2">
        <w:rPr>
          <w:rFonts w:ascii="Helvetica" w:hAnsi="Helvetica" w:cs="Helvetica"/>
          <w:color w:val="434A4F"/>
          <w:shd w:val="clear" w:color="auto" w:fill="FFFFFF"/>
        </w:rPr>
        <w:t>verglichen mit der</w:t>
      </w:r>
      <w:r>
        <w:t xml:space="preserve"> klassischen </w:t>
      </w:r>
      <w:r>
        <w:rPr>
          <w:rFonts w:ascii="Helvetica" w:hAnsi="Helvetica" w:cs="Helvetica"/>
          <w:color w:val="434A4F"/>
          <w:shd w:val="clear" w:color="auto" w:fill="FFFFFF"/>
        </w:rPr>
        <w:t xml:space="preserve">Hausverkabelung bis in das Wohnzimmer </w:t>
      </w:r>
      <w:r w:rsidR="00F17AC2">
        <w:rPr>
          <w:rFonts w:ascii="Helvetica" w:hAnsi="Helvetica" w:cs="Helvetica"/>
          <w:color w:val="434A4F"/>
          <w:shd w:val="clear" w:color="auto" w:fill="FFFFFF"/>
        </w:rPr>
        <w:t>durch einen externen Dienstleister.</w:t>
      </w:r>
      <w:r w:rsidR="00B4653E">
        <w:rPr>
          <w:rFonts w:ascii="Helvetica" w:hAnsi="Helvetica" w:cs="Helvetica"/>
          <w:color w:val="434A4F"/>
          <w:shd w:val="clear" w:color="auto" w:fill="FFFFFF"/>
        </w:rPr>
        <w:t xml:space="preserve"> </w:t>
      </w:r>
      <w:r w:rsidR="00255841">
        <w:t xml:space="preserve">Das Unternehmen mit Sitz in Wolfsburg vertreibt die devolo Giga Bridge mit Anschlussset für Telefonleitungen. </w:t>
      </w:r>
    </w:p>
    <w:p w14:paraId="301E0878" w14:textId="64783655" w:rsidR="00B73F9D" w:rsidRPr="00D57BC6" w:rsidRDefault="004A5F1F" w:rsidP="00F64E83">
      <w:pPr>
        <w:pStyle w:val="SubheadlinePM"/>
      </w:pPr>
      <w:r w:rsidRPr="00D57BC6">
        <w:t>Pressekontakt</w:t>
      </w:r>
    </w:p>
    <w:p w14:paraId="0B37A682" w14:textId="77777777" w:rsidR="004A5AC0" w:rsidRPr="00D57BC6" w:rsidRDefault="004A5AC0" w:rsidP="00B73F9D">
      <w:pPr>
        <w:pStyle w:val="StandardtextPM"/>
      </w:pPr>
      <w:r w:rsidRPr="00D57BC6">
        <w:t>devolo AG</w:t>
      </w:r>
    </w:p>
    <w:p w14:paraId="70FB8491" w14:textId="505D2336" w:rsidR="004A5AC0" w:rsidRPr="00D57BC6" w:rsidRDefault="00255841" w:rsidP="00B73F9D">
      <w:pPr>
        <w:pStyle w:val="StandardtextPM"/>
      </w:pPr>
      <w:r>
        <w:t>Michael Küppers</w:t>
      </w:r>
    </w:p>
    <w:p w14:paraId="7C19A97B" w14:textId="77777777" w:rsidR="004A5AC0" w:rsidRPr="00D57BC6" w:rsidRDefault="004A5AC0" w:rsidP="00B73F9D">
      <w:pPr>
        <w:pStyle w:val="StandardtextPM"/>
      </w:pPr>
      <w:r w:rsidRPr="00D57BC6">
        <w:t>Charlottenburger Allee 6</w:t>
      </w:r>
      <w:r w:rsidR="00352DCE" w:rsidRPr="00D57BC6">
        <w:t>7</w:t>
      </w:r>
    </w:p>
    <w:p w14:paraId="7F87C8CB" w14:textId="77777777" w:rsidR="004A5AC0" w:rsidRPr="00D57BC6" w:rsidRDefault="004A5AC0" w:rsidP="00B73F9D">
      <w:pPr>
        <w:pStyle w:val="StandardtextPM"/>
      </w:pPr>
      <w:r w:rsidRPr="00D57BC6">
        <w:t>52068 Aachen</w:t>
      </w:r>
    </w:p>
    <w:p w14:paraId="172F105B" w14:textId="2DA1A889" w:rsidR="004A5AC0" w:rsidRPr="00D57BC6" w:rsidRDefault="004A5AC0" w:rsidP="00B73F9D">
      <w:pPr>
        <w:pStyle w:val="StandardtextPM"/>
      </w:pPr>
      <w:r w:rsidRPr="00D57BC6">
        <w:t>T: +49 241 18279-</w:t>
      </w:r>
      <w:r w:rsidR="00352DCE" w:rsidRPr="00D57BC6">
        <w:t>51</w:t>
      </w:r>
      <w:r w:rsidR="00255841">
        <w:t>6</w:t>
      </w:r>
    </w:p>
    <w:p w14:paraId="0393293C" w14:textId="677AE962" w:rsidR="00A10E55" w:rsidRPr="0070320B" w:rsidRDefault="00390EDD" w:rsidP="00A10E55">
      <w:pPr>
        <w:pStyle w:val="StandardtextPM"/>
      </w:pPr>
      <w:hyperlink r:id="rId8" w:history="1">
        <w:r w:rsidR="00255841" w:rsidRPr="00FC75E2">
          <w:rPr>
            <w:rStyle w:val="Hyperlink"/>
          </w:rPr>
          <w:t>michael.kueppers@devolo.de</w:t>
        </w:r>
      </w:hyperlink>
    </w:p>
    <w:p w14:paraId="1C362CD5" w14:textId="6CE1931F" w:rsidR="00352DCE" w:rsidRPr="00D57BC6" w:rsidRDefault="00352DCE" w:rsidP="00352DCE">
      <w:pPr>
        <w:pStyle w:val="SubheadlinePM"/>
      </w:pPr>
      <w:r w:rsidRPr="00D57BC6">
        <w:t>Über devolo</w:t>
      </w:r>
    </w:p>
    <w:p w14:paraId="6562A677" w14:textId="201CBAD1" w:rsidR="004A5AC0" w:rsidRDefault="00384C25" w:rsidP="00384C25">
      <w:pPr>
        <w:pStyle w:val="StandardtextPM"/>
      </w:pPr>
      <w:r w:rsidRPr="00384C25">
        <w:t>devolo sorgt für smarte Vernetzung und inspiriert Privatkunden sowie Unternehmen, die Möglichkeiten unserer digitalen Welt zu nutzen. Millionenfach bewährte Heimvernetzungslösungen von devolo bringen Highspeed-Internet und perfektes Mesh-WLAN in jeden Winkel von Haus und Wohnung – ganz einfach über das Stromnetz. Im professionellen Bereich wird mit devolo die Vision des umfassend vernetzten Internet of Things Realität. Ob in Industrieprojekten oder in der sich wandelnden Energiebranche: Wo hoch sichere, leistungsstarke Datenkommunikation gefragt ist, setzen Partner auf devolo. Das Unternehmen wurde 2002 gegründet und ist mit eigenen Niederlassungen sowie über Partner in 19 Ländern vertreten.</w:t>
      </w:r>
    </w:p>
    <w:p w14:paraId="0937A27F" w14:textId="366188F3" w:rsidR="00255841" w:rsidRDefault="00255841" w:rsidP="00384C25">
      <w:pPr>
        <w:pStyle w:val="StandardtextPM"/>
      </w:pPr>
    </w:p>
    <w:p w14:paraId="56CFAF90" w14:textId="3473ABDB" w:rsidR="00255841" w:rsidRDefault="00255841" w:rsidP="00255841">
      <w:pPr>
        <w:pStyle w:val="SubheadlinePM"/>
      </w:pPr>
      <w:r w:rsidRPr="00EA0C38">
        <w:t>Über WOBCOM</w:t>
      </w:r>
    </w:p>
    <w:p w14:paraId="3C36FCE6" w14:textId="77777777" w:rsidR="000E6E7B" w:rsidRDefault="000E6E7B" w:rsidP="005A2F07">
      <w:pPr>
        <w:pStyle w:val="StandardtextPM"/>
      </w:pPr>
      <w:r>
        <w:t xml:space="preserve">Vor 25 Jahren gründete die Stadtwerke Wolfsburg AG die WOBCOM GmbH als hundertprozentiges </w:t>
      </w:r>
    </w:p>
    <w:p w14:paraId="2490DBE6" w14:textId="77777777" w:rsidR="000E6E7B" w:rsidRDefault="000E6E7B" w:rsidP="005A2F07">
      <w:pPr>
        <w:pStyle w:val="StandardtextPM"/>
      </w:pPr>
      <w:r>
        <w:t xml:space="preserve">Tochterunternehmen. Was rund ein Jahr später im Januar 1997 mit dem feierlichen Anschluss des </w:t>
      </w:r>
    </w:p>
    <w:p w14:paraId="6450BFF3" w14:textId="77777777" w:rsidR="000E6E7B" w:rsidRDefault="000E6E7B" w:rsidP="005A2F07">
      <w:pPr>
        <w:pStyle w:val="StandardtextPM"/>
      </w:pPr>
      <w:r>
        <w:t xml:space="preserve">Stadtnetz „Wobline“ an das weltweite Datennetz begann, ist heute eine Erfolgsgeschichte. Als </w:t>
      </w:r>
    </w:p>
    <w:p w14:paraId="08E0AC5D" w14:textId="77777777" w:rsidR="000E6E7B" w:rsidRDefault="000E6E7B" w:rsidP="005A2F07">
      <w:pPr>
        <w:pStyle w:val="StandardtextPM"/>
      </w:pPr>
      <w:r>
        <w:t xml:space="preserve">Qualitätsführer im Bereich der digitalen Kommunikation und Infrastruktur verbindet die WOBCOM die </w:t>
      </w:r>
    </w:p>
    <w:p w14:paraId="2E413285" w14:textId="77777777" w:rsidR="000E6E7B" w:rsidRDefault="000E6E7B" w:rsidP="005A2F07">
      <w:pPr>
        <w:pStyle w:val="StandardtextPM"/>
      </w:pPr>
      <w:r>
        <w:t xml:space="preserve">Stadt Wolfsburg und die Region. Sie stellt als zertifizierter und lizensierter Festnetz-Provider über </w:t>
      </w:r>
    </w:p>
    <w:p w14:paraId="163BDDC7" w14:textId="42135A3A" w:rsidR="000E6E7B" w:rsidRDefault="000E6E7B" w:rsidP="005A2F07">
      <w:pPr>
        <w:pStyle w:val="StandardtextPM"/>
      </w:pPr>
      <w:r>
        <w:t xml:space="preserve">konzerneigene sowie gemietete Infrastruktur leistungsfähige Datenfestnetzverbindungen, Festnetz-Telefonanschlüsse, Internetdienste, Managed-Service-Lösungen, Mobilfunk und TV bereit – für heute </w:t>
      </w:r>
    </w:p>
    <w:p w14:paraId="5494BC4F" w14:textId="11B7DD62" w:rsidR="000E6E7B" w:rsidRPr="00D57BC6" w:rsidRDefault="000E6E7B" w:rsidP="005A2F07">
      <w:pPr>
        <w:pStyle w:val="StandardtextPM"/>
      </w:pPr>
      <w:r>
        <w:t>mehr als 29.000 Kunden aus Wolfsburg, Gifhorn und Helmstedt.</w:t>
      </w:r>
    </w:p>
    <w:sectPr w:rsidR="000E6E7B" w:rsidRPr="00D57BC6" w:rsidSect="006B2BAC">
      <w:headerReference w:type="default" r:id="rId9"/>
      <w:pgSz w:w="11906" w:h="16838"/>
      <w:pgMar w:top="2835" w:right="851" w:bottom="1843" w:left="1418" w:header="0" w:footer="17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D28BA" w14:textId="77777777" w:rsidR="007B1423" w:rsidRDefault="007B1423">
      <w:r>
        <w:separator/>
      </w:r>
    </w:p>
  </w:endnote>
  <w:endnote w:type="continuationSeparator" w:id="0">
    <w:p w14:paraId="4381C745" w14:textId="77777777" w:rsidR="007B1423" w:rsidRDefault="007B1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Cond">
    <w:charset w:val="00"/>
    <w:family w:val="auto"/>
    <w:pitch w:val="variable"/>
    <w:sig w:usb0="00000003" w:usb1="00000000" w:usb2="00000000" w:usb3="00000000" w:csb0="00000001" w:csb1="00000000"/>
  </w:font>
  <w:font w:name="UniversCond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034F9" w14:textId="77777777" w:rsidR="007B1423" w:rsidRDefault="007B1423">
      <w:r>
        <w:separator/>
      </w:r>
    </w:p>
  </w:footnote>
  <w:footnote w:type="continuationSeparator" w:id="0">
    <w:p w14:paraId="19449C19" w14:textId="77777777" w:rsidR="007B1423" w:rsidRDefault="007B1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C74B" w14:textId="60EDCF99" w:rsidR="00B44211" w:rsidRDefault="002228DE" w:rsidP="00C00055">
    <w:pPr>
      <w:rPr>
        <w:b/>
        <w:sz w:val="4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E4203DD" wp14:editId="0708BC76">
          <wp:simplePos x="0" y="0"/>
          <wp:positionH relativeFrom="column">
            <wp:posOffset>7620</wp:posOffset>
          </wp:positionH>
          <wp:positionV relativeFrom="paragraph">
            <wp:posOffset>823877</wp:posOffset>
          </wp:positionV>
          <wp:extent cx="744398" cy="66675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398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4211" w:rsidRPr="004A5F1F">
      <w:rPr>
        <w:b/>
        <w:noProof/>
        <w:sz w:val="4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E8781A3" wp14:editId="40E886C7">
              <wp:simplePos x="0" y="0"/>
              <wp:positionH relativeFrom="page">
                <wp:posOffset>900430</wp:posOffset>
              </wp:positionH>
              <wp:positionV relativeFrom="page">
                <wp:posOffset>100594</wp:posOffset>
              </wp:positionV>
              <wp:extent cx="2919600" cy="547200"/>
              <wp:effectExtent l="0" t="0" r="0" b="571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600" cy="54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4A58D" w14:textId="77777777" w:rsidR="00B44211" w:rsidRPr="00195A51" w:rsidRDefault="00B44211">
                          <w:pPr>
                            <w:rPr>
                              <w:rFonts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195A51">
                            <w:rPr>
                              <w:rFonts w:cs="Arial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781A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0.9pt;margin-top:7.9pt;width:229.9pt;height:43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" filled="f" stroked="f">
              <v:textbox inset="0">
                <w:txbxContent>
                  <w:p w14:paraId="33D4A58D" w14:textId="77777777" w:rsidR="00B44211" w:rsidRPr="00195A51" w:rsidRDefault="00B44211">
                    <w:pPr>
                      <w:rPr>
                        <w:rFonts w:cs="Arial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 w:rsidRPr="00195A51">
                      <w:rPr>
                        <w:rFonts w:cs="Arial"/>
                        <w:b/>
                        <w:color w:val="FFFFFF" w:themeColor="background1"/>
                        <w:sz w:val="52"/>
                        <w:szCs w:val="52"/>
                      </w:rPr>
                      <w:t>Pressemitteilung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B44211">
      <w:rPr>
        <w:b/>
        <w:noProof/>
        <w:sz w:val="40"/>
      </w:rPr>
      <w:drawing>
        <wp:anchor distT="0" distB="0" distL="114300" distR="114300" simplePos="0" relativeHeight="251662336" behindDoc="1" locked="0" layoutInCell="1" allowOverlap="1" wp14:anchorId="52157B23" wp14:editId="4A7B8053">
          <wp:simplePos x="0" y="0"/>
          <wp:positionH relativeFrom="column">
            <wp:posOffset>-909584</wp:posOffset>
          </wp:positionH>
          <wp:positionV relativeFrom="paragraph">
            <wp:posOffset>8039</wp:posOffset>
          </wp:positionV>
          <wp:extent cx="7560000" cy="12960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volo_Header_Briefbog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BF89F5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04C69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50C7D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20E83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364678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AC52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874E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0C6E5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2792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3642E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3870486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12" w15:restartNumberingAfterBreak="0">
    <w:nsid w:val="0F584532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13" w15:restartNumberingAfterBreak="0">
    <w:nsid w:val="10B23862"/>
    <w:multiLevelType w:val="singleLevel"/>
    <w:tmpl w:val="9C562DE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36"/>
      </w:rPr>
    </w:lvl>
  </w:abstractNum>
  <w:abstractNum w:abstractNumId="14" w15:restartNumberingAfterBreak="0">
    <w:nsid w:val="139850A3"/>
    <w:multiLevelType w:val="hybridMultilevel"/>
    <w:tmpl w:val="A2BA37EC"/>
    <w:lvl w:ilvl="0" w:tplc="D03628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25E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E4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06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7EA1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72A2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C60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03A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03E38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410FA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F5D608F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4785401"/>
    <w:multiLevelType w:val="hybridMultilevel"/>
    <w:tmpl w:val="D98EC60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A3460"/>
    <w:multiLevelType w:val="hybridMultilevel"/>
    <w:tmpl w:val="16FE6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906AC4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2FA05B8F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21" w15:restartNumberingAfterBreak="0">
    <w:nsid w:val="348B6BC7"/>
    <w:multiLevelType w:val="hybridMultilevel"/>
    <w:tmpl w:val="02782F8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072F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1B03A39"/>
    <w:multiLevelType w:val="hybridMultilevel"/>
    <w:tmpl w:val="9F5071FC"/>
    <w:lvl w:ilvl="0" w:tplc="5BEE2104">
      <w:start w:val="1"/>
      <w:numFmt w:val="bullet"/>
      <w:pStyle w:val="AufzhlungP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339F7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25" w15:restartNumberingAfterBreak="0">
    <w:nsid w:val="453138D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4D447339"/>
    <w:multiLevelType w:val="hybridMultilevel"/>
    <w:tmpl w:val="55BEB6B6"/>
    <w:lvl w:ilvl="0" w:tplc="46C0A1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83F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096A1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049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A610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FA2A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2E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C24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D6D3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15EF6"/>
    <w:multiLevelType w:val="hybridMultilevel"/>
    <w:tmpl w:val="82E63A7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07DF5"/>
    <w:multiLevelType w:val="singleLevel"/>
    <w:tmpl w:val="46DA6BD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36"/>
      </w:rPr>
    </w:lvl>
  </w:abstractNum>
  <w:abstractNum w:abstractNumId="29" w15:restartNumberingAfterBreak="0">
    <w:nsid w:val="55612616"/>
    <w:multiLevelType w:val="hybridMultilevel"/>
    <w:tmpl w:val="8B12B75A"/>
    <w:lvl w:ilvl="0" w:tplc="C3E25E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6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08C7C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60D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F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0CCAD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AA9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52C9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2407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90BDA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31" w15:restartNumberingAfterBreak="0">
    <w:nsid w:val="65C90F81"/>
    <w:multiLevelType w:val="hybridMultilevel"/>
    <w:tmpl w:val="D6AAE4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56848"/>
    <w:multiLevelType w:val="singleLevel"/>
    <w:tmpl w:val="CF42A6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CB5827"/>
    <w:multiLevelType w:val="singleLevel"/>
    <w:tmpl w:val="F894C98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8"/>
      </w:rPr>
    </w:lvl>
  </w:abstractNum>
  <w:abstractNum w:abstractNumId="34" w15:restartNumberingAfterBreak="0">
    <w:nsid w:val="697E60F6"/>
    <w:multiLevelType w:val="singleLevel"/>
    <w:tmpl w:val="9C562DE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36"/>
      </w:rPr>
    </w:lvl>
  </w:abstractNum>
  <w:abstractNum w:abstractNumId="35" w15:restartNumberingAfterBreak="0">
    <w:nsid w:val="6B5E44B3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36" w15:restartNumberingAfterBreak="0">
    <w:nsid w:val="7710053B"/>
    <w:multiLevelType w:val="singleLevel"/>
    <w:tmpl w:val="F3C4536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36"/>
      </w:rPr>
    </w:lvl>
  </w:abstractNum>
  <w:abstractNum w:abstractNumId="37" w15:restartNumberingAfterBreak="0">
    <w:nsid w:val="79DE020A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38" w15:restartNumberingAfterBreak="0">
    <w:nsid w:val="7ACB098C"/>
    <w:multiLevelType w:val="singleLevel"/>
    <w:tmpl w:val="BD1A13DC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</w:abstractNum>
  <w:abstractNum w:abstractNumId="39" w15:restartNumberingAfterBreak="0">
    <w:nsid w:val="7CF505D6"/>
    <w:multiLevelType w:val="singleLevel"/>
    <w:tmpl w:val="9C562DE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36"/>
      </w:rPr>
    </w:lvl>
  </w:abstractNum>
  <w:num w:numId="1">
    <w:abstractNumId w:val="32"/>
  </w:num>
  <w:num w:numId="2">
    <w:abstractNumId w:val="10"/>
    <w:lvlOverride w:ilvl="0">
      <w:lvl w:ilvl="0">
        <w:start w:val="1"/>
        <w:numFmt w:val="bullet"/>
        <w:lvlText w:val=""/>
        <w:legacy w:legacy="1" w:legacySpace="0" w:legacyIndent="397"/>
        <w:lvlJc w:val="left"/>
        <w:pPr>
          <w:ind w:left="1106" w:hanging="397"/>
        </w:pPr>
        <w:rPr>
          <w:rFonts w:ascii="Wingdings" w:hAnsi="Wingdings" w:hint="default"/>
        </w:rPr>
      </w:lvl>
    </w:lvlOverride>
  </w:num>
  <w:num w:numId="3">
    <w:abstractNumId w:val="25"/>
  </w:num>
  <w:num w:numId="4">
    <w:abstractNumId w:val="33"/>
  </w:num>
  <w:num w:numId="5">
    <w:abstractNumId w:val="28"/>
  </w:num>
  <w:num w:numId="6">
    <w:abstractNumId w:val="36"/>
  </w:num>
  <w:num w:numId="7">
    <w:abstractNumId w:val="34"/>
  </w:num>
  <w:num w:numId="8">
    <w:abstractNumId w:val="39"/>
  </w:num>
  <w:num w:numId="9">
    <w:abstractNumId w:val="13"/>
  </w:num>
  <w:num w:numId="10">
    <w:abstractNumId w:val="22"/>
  </w:num>
  <w:num w:numId="11">
    <w:abstractNumId w:val="16"/>
  </w:num>
  <w:num w:numId="12">
    <w:abstractNumId w:val="15"/>
  </w:num>
  <w:num w:numId="13">
    <w:abstractNumId w:val="12"/>
  </w:num>
  <w:num w:numId="14">
    <w:abstractNumId w:val="11"/>
  </w:num>
  <w:num w:numId="15">
    <w:abstractNumId w:val="19"/>
  </w:num>
  <w:num w:numId="16">
    <w:abstractNumId w:val="20"/>
  </w:num>
  <w:num w:numId="17">
    <w:abstractNumId w:val="24"/>
  </w:num>
  <w:num w:numId="18">
    <w:abstractNumId w:val="37"/>
  </w:num>
  <w:num w:numId="19">
    <w:abstractNumId w:val="38"/>
  </w:num>
  <w:num w:numId="20">
    <w:abstractNumId w:val="30"/>
  </w:num>
  <w:num w:numId="21">
    <w:abstractNumId w:val="35"/>
  </w:num>
  <w:num w:numId="22">
    <w:abstractNumId w:val="14"/>
  </w:num>
  <w:num w:numId="23">
    <w:abstractNumId w:val="29"/>
  </w:num>
  <w:num w:numId="24">
    <w:abstractNumId w:val="26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7"/>
  </w:num>
  <w:num w:numId="36">
    <w:abstractNumId w:val="31"/>
  </w:num>
  <w:num w:numId="37">
    <w:abstractNumId w:val="21"/>
  </w:num>
  <w:num w:numId="38">
    <w:abstractNumId w:val="27"/>
  </w:num>
  <w:num w:numId="39">
    <w:abstractNumId w:val="23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3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4F"/>
    <w:rsid w:val="00007C7B"/>
    <w:rsid w:val="00013F7B"/>
    <w:rsid w:val="00016614"/>
    <w:rsid w:val="00021542"/>
    <w:rsid w:val="00036ABD"/>
    <w:rsid w:val="00041397"/>
    <w:rsid w:val="00044BDB"/>
    <w:rsid w:val="000468EE"/>
    <w:rsid w:val="000512E1"/>
    <w:rsid w:val="000539C7"/>
    <w:rsid w:val="00055A88"/>
    <w:rsid w:val="0007286C"/>
    <w:rsid w:val="0008011E"/>
    <w:rsid w:val="000907BE"/>
    <w:rsid w:val="000A44FA"/>
    <w:rsid w:val="000B0146"/>
    <w:rsid w:val="000B3D5E"/>
    <w:rsid w:val="000C3F6B"/>
    <w:rsid w:val="000D0AE6"/>
    <w:rsid w:val="000D56EB"/>
    <w:rsid w:val="000D5E75"/>
    <w:rsid w:val="000E3455"/>
    <w:rsid w:val="000E4681"/>
    <w:rsid w:val="000E6DE6"/>
    <w:rsid w:val="000E6E7B"/>
    <w:rsid w:val="000E7C2E"/>
    <w:rsid w:val="000F0590"/>
    <w:rsid w:val="000F05F9"/>
    <w:rsid w:val="000F73C0"/>
    <w:rsid w:val="00103095"/>
    <w:rsid w:val="00105D16"/>
    <w:rsid w:val="0011179C"/>
    <w:rsid w:val="00111A0C"/>
    <w:rsid w:val="0011544D"/>
    <w:rsid w:val="00123F56"/>
    <w:rsid w:val="0012545F"/>
    <w:rsid w:val="00126A54"/>
    <w:rsid w:val="001272D8"/>
    <w:rsid w:val="0013025E"/>
    <w:rsid w:val="00130C47"/>
    <w:rsid w:val="0013240E"/>
    <w:rsid w:val="00132912"/>
    <w:rsid w:val="001332C5"/>
    <w:rsid w:val="001346DB"/>
    <w:rsid w:val="00134BB6"/>
    <w:rsid w:val="00135FFB"/>
    <w:rsid w:val="00144F8D"/>
    <w:rsid w:val="001468CA"/>
    <w:rsid w:val="00147A72"/>
    <w:rsid w:val="00152D2A"/>
    <w:rsid w:val="00155B48"/>
    <w:rsid w:val="00156C5E"/>
    <w:rsid w:val="001605E7"/>
    <w:rsid w:val="001644D1"/>
    <w:rsid w:val="0017181B"/>
    <w:rsid w:val="00182F3E"/>
    <w:rsid w:val="00186846"/>
    <w:rsid w:val="00187172"/>
    <w:rsid w:val="00190330"/>
    <w:rsid w:val="00195A51"/>
    <w:rsid w:val="001A15E2"/>
    <w:rsid w:val="001A4DFB"/>
    <w:rsid w:val="001A4FFC"/>
    <w:rsid w:val="001A61EE"/>
    <w:rsid w:val="001B657F"/>
    <w:rsid w:val="001C4814"/>
    <w:rsid w:val="001C60DF"/>
    <w:rsid w:val="001C79C8"/>
    <w:rsid w:val="001C7FF9"/>
    <w:rsid w:val="001D22BB"/>
    <w:rsid w:val="001D3D17"/>
    <w:rsid w:val="001D3E1E"/>
    <w:rsid w:val="001D7312"/>
    <w:rsid w:val="001E61E1"/>
    <w:rsid w:val="001E65C4"/>
    <w:rsid w:val="001F039B"/>
    <w:rsid w:val="001F7DA6"/>
    <w:rsid w:val="00201CEA"/>
    <w:rsid w:val="0020428E"/>
    <w:rsid w:val="002228DE"/>
    <w:rsid w:val="00224787"/>
    <w:rsid w:val="00226ADD"/>
    <w:rsid w:val="00227540"/>
    <w:rsid w:val="00244D00"/>
    <w:rsid w:val="002452E8"/>
    <w:rsid w:val="00251365"/>
    <w:rsid w:val="00255841"/>
    <w:rsid w:val="00263CCD"/>
    <w:rsid w:val="00264E4F"/>
    <w:rsid w:val="002661E6"/>
    <w:rsid w:val="00276290"/>
    <w:rsid w:val="00277545"/>
    <w:rsid w:val="00285C50"/>
    <w:rsid w:val="00287EDC"/>
    <w:rsid w:val="00290062"/>
    <w:rsid w:val="00292E1B"/>
    <w:rsid w:val="0029604A"/>
    <w:rsid w:val="002A083D"/>
    <w:rsid w:val="002B677D"/>
    <w:rsid w:val="002B77B1"/>
    <w:rsid w:val="002C29AA"/>
    <w:rsid w:val="002C3F12"/>
    <w:rsid w:val="002C57A6"/>
    <w:rsid w:val="002D358B"/>
    <w:rsid w:val="002E2607"/>
    <w:rsid w:val="002E5D93"/>
    <w:rsid w:val="002F24D8"/>
    <w:rsid w:val="00303D8C"/>
    <w:rsid w:val="00305EED"/>
    <w:rsid w:val="00312DD0"/>
    <w:rsid w:val="00313ECA"/>
    <w:rsid w:val="003224F3"/>
    <w:rsid w:val="00325566"/>
    <w:rsid w:val="00330EFC"/>
    <w:rsid w:val="0033227D"/>
    <w:rsid w:val="00333AE5"/>
    <w:rsid w:val="003458F8"/>
    <w:rsid w:val="00351E65"/>
    <w:rsid w:val="00352DCE"/>
    <w:rsid w:val="00353E35"/>
    <w:rsid w:val="00356118"/>
    <w:rsid w:val="00356756"/>
    <w:rsid w:val="003577B8"/>
    <w:rsid w:val="00361508"/>
    <w:rsid w:val="00382FE2"/>
    <w:rsid w:val="00384C25"/>
    <w:rsid w:val="00390EDD"/>
    <w:rsid w:val="003922B0"/>
    <w:rsid w:val="003927C8"/>
    <w:rsid w:val="003A20B4"/>
    <w:rsid w:val="003A491B"/>
    <w:rsid w:val="003B1B9E"/>
    <w:rsid w:val="003B583B"/>
    <w:rsid w:val="003C02FB"/>
    <w:rsid w:val="003C4348"/>
    <w:rsid w:val="003C4E35"/>
    <w:rsid w:val="003D1A54"/>
    <w:rsid w:val="003D2C7E"/>
    <w:rsid w:val="003D34C4"/>
    <w:rsid w:val="003D5203"/>
    <w:rsid w:val="003D575C"/>
    <w:rsid w:val="003E1A58"/>
    <w:rsid w:val="003E56CF"/>
    <w:rsid w:val="003E6CBF"/>
    <w:rsid w:val="003E7C0A"/>
    <w:rsid w:val="003F434D"/>
    <w:rsid w:val="003F52C0"/>
    <w:rsid w:val="003F6AD6"/>
    <w:rsid w:val="0040144F"/>
    <w:rsid w:val="00404BB8"/>
    <w:rsid w:val="004113BD"/>
    <w:rsid w:val="004206FC"/>
    <w:rsid w:val="00434F27"/>
    <w:rsid w:val="00437130"/>
    <w:rsid w:val="00442820"/>
    <w:rsid w:val="00462E27"/>
    <w:rsid w:val="004671B1"/>
    <w:rsid w:val="00471F7C"/>
    <w:rsid w:val="00472B42"/>
    <w:rsid w:val="0048113A"/>
    <w:rsid w:val="00481242"/>
    <w:rsid w:val="004839C7"/>
    <w:rsid w:val="00490530"/>
    <w:rsid w:val="00491471"/>
    <w:rsid w:val="004A5AC0"/>
    <w:rsid w:val="004A5F1F"/>
    <w:rsid w:val="004B04A4"/>
    <w:rsid w:val="004B0F60"/>
    <w:rsid w:val="004B10D6"/>
    <w:rsid w:val="004B2586"/>
    <w:rsid w:val="004B69B0"/>
    <w:rsid w:val="004C1A04"/>
    <w:rsid w:val="004C32CA"/>
    <w:rsid w:val="004C529B"/>
    <w:rsid w:val="004C685C"/>
    <w:rsid w:val="004C6F06"/>
    <w:rsid w:val="004C7BB8"/>
    <w:rsid w:val="004D59DE"/>
    <w:rsid w:val="004E4599"/>
    <w:rsid w:val="004F43C3"/>
    <w:rsid w:val="00500339"/>
    <w:rsid w:val="0050059C"/>
    <w:rsid w:val="00506FE1"/>
    <w:rsid w:val="00507927"/>
    <w:rsid w:val="0051215F"/>
    <w:rsid w:val="00517FBE"/>
    <w:rsid w:val="005331CC"/>
    <w:rsid w:val="0053713A"/>
    <w:rsid w:val="00563970"/>
    <w:rsid w:val="0056756E"/>
    <w:rsid w:val="00570FBD"/>
    <w:rsid w:val="00582355"/>
    <w:rsid w:val="005874D1"/>
    <w:rsid w:val="0059032F"/>
    <w:rsid w:val="00590A24"/>
    <w:rsid w:val="00595BE4"/>
    <w:rsid w:val="00596AAD"/>
    <w:rsid w:val="005A0B44"/>
    <w:rsid w:val="005A282E"/>
    <w:rsid w:val="005A2F07"/>
    <w:rsid w:val="005A3F12"/>
    <w:rsid w:val="005B6C22"/>
    <w:rsid w:val="005C08F7"/>
    <w:rsid w:val="005C5C26"/>
    <w:rsid w:val="005D41C7"/>
    <w:rsid w:val="005D43E7"/>
    <w:rsid w:val="005D5A8D"/>
    <w:rsid w:val="005E33C8"/>
    <w:rsid w:val="005E467A"/>
    <w:rsid w:val="005E6C8F"/>
    <w:rsid w:val="005E7BF8"/>
    <w:rsid w:val="006154FB"/>
    <w:rsid w:val="00622A52"/>
    <w:rsid w:val="00625DC9"/>
    <w:rsid w:val="00626174"/>
    <w:rsid w:val="00630584"/>
    <w:rsid w:val="006309E8"/>
    <w:rsid w:val="00630B92"/>
    <w:rsid w:val="006341D4"/>
    <w:rsid w:val="00641B1F"/>
    <w:rsid w:val="00641D4A"/>
    <w:rsid w:val="0065519A"/>
    <w:rsid w:val="006638AF"/>
    <w:rsid w:val="006742A2"/>
    <w:rsid w:val="00674E77"/>
    <w:rsid w:val="0068095C"/>
    <w:rsid w:val="006900C0"/>
    <w:rsid w:val="0069725D"/>
    <w:rsid w:val="006A0FAC"/>
    <w:rsid w:val="006A4D01"/>
    <w:rsid w:val="006B2BAC"/>
    <w:rsid w:val="006B3594"/>
    <w:rsid w:val="006C2BC9"/>
    <w:rsid w:val="006C513E"/>
    <w:rsid w:val="006E36FF"/>
    <w:rsid w:val="006E5641"/>
    <w:rsid w:val="006E646E"/>
    <w:rsid w:val="006E6BDF"/>
    <w:rsid w:val="006F15E1"/>
    <w:rsid w:val="006F4397"/>
    <w:rsid w:val="006F47E6"/>
    <w:rsid w:val="007029D6"/>
    <w:rsid w:val="0070320B"/>
    <w:rsid w:val="00707E1B"/>
    <w:rsid w:val="007110AD"/>
    <w:rsid w:val="007223A9"/>
    <w:rsid w:val="0072509F"/>
    <w:rsid w:val="0073131B"/>
    <w:rsid w:val="00746702"/>
    <w:rsid w:val="00747AE1"/>
    <w:rsid w:val="00751921"/>
    <w:rsid w:val="007537D2"/>
    <w:rsid w:val="00761083"/>
    <w:rsid w:val="00767D95"/>
    <w:rsid w:val="00770253"/>
    <w:rsid w:val="00771715"/>
    <w:rsid w:val="00790DA0"/>
    <w:rsid w:val="007A0414"/>
    <w:rsid w:val="007A4B07"/>
    <w:rsid w:val="007B1423"/>
    <w:rsid w:val="007B566E"/>
    <w:rsid w:val="007C0CAD"/>
    <w:rsid w:val="007C1D9B"/>
    <w:rsid w:val="007C3B6A"/>
    <w:rsid w:val="007D0C69"/>
    <w:rsid w:val="007E4D0E"/>
    <w:rsid w:val="007F513C"/>
    <w:rsid w:val="007F7838"/>
    <w:rsid w:val="007F7EB4"/>
    <w:rsid w:val="00800355"/>
    <w:rsid w:val="00800A40"/>
    <w:rsid w:val="00805C77"/>
    <w:rsid w:val="008151EE"/>
    <w:rsid w:val="00815D2D"/>
    <w:rsid w:val="00822F5E"/>
    <w:rsid w:val="00825EBD"/>
    <w:rsid w:val="00830E24"/>
    <w:rsid w:val="00836E18"/>
    <w:rsid w:val="00840540"/>
    <w:rsid w:val="00857210"/>
    <w:rsid w:val="00857952"/>
    <w:rsid w:val="00865C54"/>
    <w:rsid w:val="00866050"/>
    <w:rsid w:val="00870316"/>
    <w:rsid w:val="00871510"/>
    <w:rsid w:val="00871740"/>
    <w:rsid w:val="00883CA8"/>
    <w:rsid w:val="00887AD6"/>
    <w:rsid w:val="0089056A"/>
    <w:rsid w:val="00892AD2"/>
    <w:rsid w:val="008A4B09"/>
    <w:rsid w:val="008A6152"/>
    <w:rsid w:val="008B6781"/>
    <w:rsid w:val="008C71EA"/>
    <w:rsid w:val="008D7702"/>
    <w:rsid w:val="008E385A"/>
    <w:rsid w:val="008F5AA0"/>
    <w:rsid w:val="009133FC"/>
    <w:rsid w:val="00926A64"/>
    <w:rsid w:val="009319D3"/>
    <w:rsid w:val="0093445B"/>
    <w:rsid w:val="00937358"/>
    <w:rsid w:val="00946919"/>
    <w:rsid w:val="00953409"/>
    <w:rsid w:val="00956186"/>
    <w:rsid w:val="00956D41"/>
    <w:rsid w:val="009612BA"/>
    <w:rsid w:val="0096134A"/>
    <w:rsid w:val="009614AB"/>
    <w:rsid w:val="009618FB"/>
    <w:rsid w:val="00962E3C"/>
    <w:rsid w:val="0097171D"/>
    <w:rsid w:val="009768EE"/>
    <w:rsid w:val="00981DFD"/>
    <w:rsid w:val="00987BEE"/>
    <w:rsid w:val="00993143"/>
    <w:rsid w:val="00994F80"/>
    <w:rsid w:val="00996DEB"/>
    <w:rsid w:val="009A1492"/>
    <w:rsid w:val="009A6604"/>
    <w:rsid w:val="009A694A"/>
    <w:rsid w:val="009B39A7"/>
    <w:rsid w:val="009D0219"/>
    <w:rsid w:val="009D2CB6"/>
    <w:rsid w:val="009D308E"/>
    <w:rsid w:val="009D5BFE"/>
    <w:rsid w:val="009D6829"/>
    <w:rsid w:val="009E2DAE"/>
    <w:rsid w:val="009E2E0A"/>
    <w:rsid w:val="009E3F7B"/>
    <w:rsid w:val="009E700D"/>
    <w:rsid w:val="009F0601"/>
    <w:rsid w:val="009F2DA0"/>
    <w:rsid w:val="00A0174F"/>
    <w:rsid w:val="00A017C5"/>
    <w:rsid w:val="00A03047"/>
    <w:rsid w:val="00A10E55"/>
    <w:rsid w:val="00A23383"/>
    <w:rsid w:val="00A31808"/>
    <w:rsid w:val="00A32D5A"/>
    <w:rsid w:val="00A33486"/>
    <w:rsid w:val="00A344E9"/>
    <w:rsid w:val="00A543F7"/>
    <w:rsid w:val="00A6278B"/>
    <w:rsid w:val="00A63AF0"/>
    <w:rsid w:val="00A66150"/>
    <w:rsid w:val="00A7097B"/>
    <w:rsid w:val="00A76AD3"/>
    <w:rsid w:val="00A83B8A"/>
    <w:rsid w:val="00A860DE"/>
    <w:rsid w:val="00A9509D"/>
    <w:rsid w:val="00A97B26"/>
    <w:rsid w:val="00AA1510"/>
    <w:rsid w:val="00AC3859"/>
    <w:rsid w:val="00AC42E2"/>
    <w:rsid w:val="00AC5FB6"/>
    <w:rsid w:val="00AD6CCB"/>
    <w:rsid w:val="00AD7679"/>
    <w:rsid w:val="00AE11A5"/>
    <w:rsid w:val="00AE4412"/>
    <w:rsid w:val="00AF1B2D"/>
    <w:rsid w:val="00AF5EC7"/>
    <w:rsid w:val="00B0143C"/>
    <w:rsid w:val="00B03896"/>
    <w:rsid w:val="00B05B0B"/>
    <w:rsid w:val="00B10093"/>
    <w:rsid w:val="00B171BD"/>
    <w:rsid w:val="00B2019C"/>
    <w:rsid w:val="00B37DBF"/>
    <w:rsid w:val="00B402A0"/>
    <w:rsid w:val="00B44211"/>
    <w:rsid w:val="00B461F5"/>
    <w:rsid w:val="00B4653E"/>
    <w:rsid w:val="00B5137A"/>
    <w:rsid w:val="00B51896"/>
    <w:rsid w:val="00B61BED"/>
    <w:rsid w:val="00B66A19"/>
    <w:rsid w:val="00B66AF1"/>
    <w:rsid w:val="00B73F9D"/>
    <w:rsid w:val="00B74A4B"/>
    <w:rsid w:val="00B77626"/>
    <w:rsid w:val="00B81FCA"/>
    <w:rsid w:val="00B86AA7"/>
    <w:rsid w:val="00B8754F"/>
    <w:rsid w:val="00B904B1"/>
    <w:rsid w:val="00BA06DD"/>
    <w:rsid w:val="00BA4DBB"/>
    <w:rsid w:val="00BC7F5E"/>
    <w:rsid w:val="00BD195B"/>
    <w:rsid w:val="00BE1603"/>
    <w:rsid w:val="00BE2E14"/>
    <w:rsid w:val="00BE5F60"/>
    <w:rsid w:val="00C00055"/>
    <w:rsid w:val="00C020B1"/>
    <w:rsid w:val="00C138CE"/>
    <w:rsid w:val="00C14629"/>
    <w:rsid w:val="00C24111"/>
    <w:rsid w:val="00C301B7"/>
    <w:rsid w:val="00C30D9B"/>
    <w:rsid w:val="00C328A1"/>
    <w:rsid w:val="00C35F18"/>
    <w:rsid w:val="00C4485E"/>
    <w:rsid w:val="00C46307"/>
    <w:rsid w:val="00C51294"/>
    <w:rsid w:val="00C52981"/>
    <w:rsid w:val="00C55913"/>
    <w:rsid w:val="00C63402"/>
    <w:rsid w:val="00C63CFF"/>
    <w:rsid w:val="00C8185F"/>
    <w:rsid w:val="00C81F5B"/>
    <w:rsid w:val="00C83B95"/>
    <w:rsid w:val="00C87C61"/>
    <w:rsid w:val="00C903F4"/>
    <w:rsid w:val="00C936B4"/>
    <w:rsid w:val="00CA09A8"/>
    <w:rsid w:val="00CA471D"/>
    <w:rsid w:val="00CA6F2A"/>
    <w:rsid w:val="00CB0CA8"/>
    <w:rsid w:val="00CB1CA2"/>
    <w:rsid w:val="00CB2B8A"/>
    <w:rsid w:val="00CB3EAE"/>
    <w:rsid w:val="00CB5B89"/>
    <w:rsid w:val="00CC2459"/>
    <w:rsid w:val="00CC52C1"/>
    <w:rsid w:val="00CC58F5"/>
    <w:rsid w:val="00CD1F08"/>
    <w:rsid w:val="00CD6C4C"/>
    <w:rsid w:val="00CD7756"/>
    <w:rsid w:val="00CE27DB"/>
    <w:rsid w:val="00CE32B0"/>
    <w:rsid w:val="00CF4175"/>
    <w:rsid w:val="00CF74F2"/>
    <w:rsid w:val="00CF7929"/>
    <w:rsid w:val="00D02431"/>
    <w:rsid w:val="00D03CCF"/>
    <w:rsid w:val="00D03FB8"/>
    <w:rsid w:val="00D255B8"/>
    <w:rsid w:val="00D33E5B"/>
    <w:rsid w:val="00D35040"/>
    <w:rsid w:val="00D362F8"/>
    <w:rsid w:val="00D37F10"/>
    <w:rsid w:val="00D42A4A"/>
    <w:rsid w:val="00D43641"/>
    <w:rsid w:val="00D4498F"/>
    <w:rsid w:val="00D46617"/>
    <w:rsid w:val="00D47C30"/>
    <w:rsid w:val="00D47ECD"/>
    <w:rsid w:val="00D50B3D"/>
    <w:rsid w:val="00D57BC6"/>
    <w:rsid w:val="00D6044F"/>
    <w:rsid w:val="00D70DD6"/>
    <w:rsid w:val="00D71094"/>
    <w:rsid w:val="00D73411"/>
    <w:rsid w:val="00D846F2"/>
    <w:rsid w:val="00D8487B"/>
    <w:rsid w:val="00DA4629"/>
    <w:rsid w:val="00DB1126"/>
    <w:rsid w:val="00DB34A4"/>
    <w:rsid w:val="00DB55C3"/>
    <w:rsid w:val="00DC0681"/>
    <w:rsid w:val="00DC162C"/>
    <w:rsid w:val="00DC71FB"/>
    <w:rsid w:val="00DD0BF1"/>
    <w:rsid w:val="00DE2E22"/>
    <w:rsid w:val="00DE313E"/>
    <w:rsid w:val="00DE492A"/>
    <w:rsid w:val="00DF2F1A"/>
    <w:rsid w:val="00DF5A83"/>
    <w:rsid w:val="00E03C22"/>
    <w:rsid w:val="00E4278A"/>
    <w:rsid w:val="00E43145"/>
    <w:rsid w:val="00E45E66"/>
    <w:rsid w:val="00E50F3C"/>
    <w:rsid w:val="00E52065"/>
    <w:rsid w:val="00E53A3A"/>
    <w:rsid w:val="00E61897"/>
    <w:rsid w:val="00E67B2A"/>
    <w:rsid w:val="00E75289"/>
    <w:rsid w:val="00E76D6E"/>
    <w:rsid w:val="00E84A8E"/>
    <w:rsid w:val="00E9060B"/>
    <w:rsid w:val="00E91F85"/>
    <w:rsid w:val="00E93DA7"/>
    <w:rsid w:val="00EA0C38"/>
    <w:rsid w:val="00EA18D2"/>
    <w:rsid w:val="00EA19CD"/>
    <w:rsid w:val="00EA45E7"/>
    <w:rsid w:val="00EB20D8"/>
    <w:rsid w:val="00EB7CCE"/>
    <w:rsid w:val="00EC239C"/>
    <w:rsid w:val="00ED01FA"/>
    <w:rsid w:val="00ED55BA"/>
    <w:rsid w:val="00ED58AE"/>
    <w:rsid w:val="00EE1ECA"/>
    <w:rsid w:val="00EE3D3A"/>
    <w:rsid w:val="00EE4F0D"/>
    <w:rsid w:val="00EF5A34"/>
    <w:rsid w:val="00F020BE"/>
    <w:rsid w:val="00F14D4C"/>
    <w:rsid w:val="00F17AC2"/>
    <w:rsid w:val="00F2304D"/>
    <w:rsid w:val="00F23D8B"/>
    <w:rsid w:val="00F302FC"/>
    <w:rsid w:val="00F322F5"/>
    <w:rsid w:val="00F33809"/>
    <w:rsid w:val="00F40127"/>
    <w:rsid w:val="00F5091A"/>
    <w:rsid w:val="00F51737"/>
    <w:rsid w:val="00F52B9F"/>
    <w:rsid w:val="00F56C12"/>
    <w:rsid w:val="00F64E83"/>
    <w:rsid w:val="00F83E2A"/>
    <w:rsid w:val="00F8580D"/>
    <w:rsid w:val="00F86931"/>
    <w:rsid w:val="00F93262"/>
    <w:rsid w:val="00F969F4"/>
    <w:rsid w:val="00FA5675"/>
    <w:rsid w:val="00FA6417"/>
    <w:rsid w:val="00FA769B"/>
    <w:rsid w:val="00FB050E"/>
    <w:rsid w:val="00FB6F0C"/>
    <w:rsid w:val="00FC3667"/>
    <w:rsid w:val="00FC5C6D"/>
    <w:rsid w:val="00FC63DE"/>
    <w:rsid w:val="00FC7907"/>
    <w:rsid w:val="00FD3B96"/>
    <w:rsid w:val="00FD56BA"/>
    <w:rsid w:val="00FE51CC"/>
    <w:rsid w:val="00FE770A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B91E26"/>
  <w15:docId w15:val="{EB54C3C7-6F1C-42DD-98ED-EDDC8FAB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17181B"/>
    <w:rPr>
      <w:rFonts w:ascii="Arial" w:hAnsi="Arial"/>
    </w:rPr>
  </w:style>
  <w:style w:type="paragraph" w:styleId="berschrift1">
    <w:name w:val="heading 1"/>
    <w:basedOn w:val="Standard"/>
    <w:next w:val="Standard"/>
    <w:pPr>
      <w:keepNext/>
      <w:ind w:left="-567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b/>
      <w:snapToGrid w:val="0"/>
      <w:sz w:val="18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b/>
      <w:snapToGrid w:val="0"/>
      <w:color w:val="000000"/>
      <w:sz w:val="24"/>
    </w:rPr>
  </w:style>
  <w:style w:type="paragraph" w:styleId="berschrift4">
    <w:name w:val="heading 4"/>
    <w:basedOn w:val="Standard"/>
    <w:next w:val="Standard"/>
    <w:pPr>
      <w:keepNext/>
      <w:jc w:val="center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pPr>
      <w:keepNext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autoSpaceDE w:val="0"/>
      <w:autoSpaceDN w:val="0"/>
      <w:adjustRightInd w:val="0"/>
      <w:outlineLvl w:val="5"/>
    </w:pPr>
    <w:rPr>
      <w:rFonts w:cs="Arial"/>
      <w:b/>
      <w:bCs/>
      <w:color w:val="000000"/>
      <w:sz w:val="22"/>
      <w:szCs w:val="24"/>
    </w:rPr>
  </w:style>
  <w:style w:type="paragraph" w:styleId="berschrift7">
    <w:name w:val="heading 7"/>
    <w:basedOn w:val="Standard"/>
    <w:next w:val="Standard"/>
    <w:pPr>
      <w:spacing w:before="240" w:after="60"/>
      <w:outlineLvl w:val="6"/>
    </w:pPr>
    <w:rPr>
      <w:sz w:val="24"/>
      <w:szCs w:val="24"/>
    </w:rPr>
  </w:style>
  <w:style w:type="paragraph" w:styleId="berschrift8">
    <w:name w:val="heading 8"/>
    <w:basedOn w:val="Standard"/>
    <w:next w:val="Standard"/>
    <w:pPr>
      <w:spacing w:before="240" w:after="60"/>
      <w:outlineLvl w:val="7"/>
    </w:pPr>
    <w:rPr>
      <w:i/>
      <w:iCs/>
      <w:sz w:val="24"/>
      <w:szCs w:val="24"/>
    </w:rPr>
  </w:style>
  <w:style w:type="paragraph" w:styleId="berschrift9">
    <w:name w:val="heading 9"/>
    <w:basedOn w:val="Standard"/>
    <w:next w:val="Standar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ind w:left="-567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-Einzug3">
    <w:name w:val="Body Text Indent 3"/>
    <w:basedOn w:val="Standard"/>
    <w:pPr>
      <w:spacing w:line="240" w:lineRule="atLeast"/>
      <w:ind w:left="426"/>
    </w:pPr>
    <w:rPr>
      <w:snapToGrid w:val="0"/>
      <w:color w:val="000000"/>
    </w:rPr>
  </w:style>
  <w:style w:type="paragraph" w:customStyle="1" w:styleId="Beschreibung">
    <w:name w:val="Beschreibung"/>
    <w:basedOn w:val="Standard"/>
    <w:pPr>
      <w:tabs>
        <w:tab w:val="left" w:pos="2268"/>
        <w:tab w:val="left" w:pos="5740"/>
        <w:tab w:val="left" w:pos="10843"/>
      </w:tabs>
      <w:ind w:left="709" w:right="1701"/>
    </w:pPr>
    <w:rPr>
      <w:rFonts w:ascii="UniversCond" w:hAnsi="UniversCond"/>
    </w:rPr>
  </w:style>
  <w:style w:type="paragraph" w:customStyle="1" w:styleId="TechDataHeadline">
    <w:name w:val="TechDataHeadline"/>
    <w:basedOn w:val="Standard"/>
    <w:pPr>
      <w:spacing w:before="240" w:after="120"/>
      <w:ind w:left="72"/>
      <w:jc w:val="both"/>
    </w:pPr>
    <w:rPr>
      <w:rFonts w:ascii="UniversCond" w:hAnsi="UniversCond"/>
      <w:b/>
      <w:sz w:val="24"/>
    </w:rPr>
  </w:style>
  <w:style w:type="paragraph" w:styleId="Blocktext">
    <w:name w:val="Block Text"/>
    <w:basedOn w:val="Standard"/>
    <w:pPr>
      <w:ind w:left="284" w:right="4110"/>
      <w:jc w:val="both"/>
    </w:pPr>
    <w:rPr>
      <w:snapToGrid w:val="0"/>
      <w:color w:val="000000"/>
    </w:rPr>
  </w:style>
  <w:style w:type="paragraph" w:customStyle="1" w:styleId="TechData">
    <w:name w:val="TechData"/>
    <w:basedOn w:val="Standard"/>
    <w:pPr>
      <w:tabs>
        <w:tab w:val="left" w:pos="355"/>
      </w:tabs>
      <w:spacing w:after="20"/>
      <w:ind w:left="1775" w:right="284" w:hanging="1701"/>
    </w:pPr>
    <w:rPr>
      <w:rFonts w:ascii="UniversCondLight" w:hAnsi="UniversCondLight"/>
      <w:sz w:val="16"/>
    </w:rPr>
  </w:style>
  <w:style w:type="paragraph" w:styleId="Textkrper-Einzug2">
    <w:name w:val="Body Text Indent 2"/>
    <w:basedOn w:val="Standard"/>
    <w:pPr>
      <w:ind w:left="284"/>
    </w:pPr>
  </w:style>
  <w:style w:type="paragraph" w:customStyle="1" w:styleId="Featureliste">
    <w:name w:val="Featureliste"/>
    <w:basedOn w:val="Standard"/>
    <w:pPr>
      <w:spacing w:after="120"/>
      <w:ind w:left="356" w:hanging="284"/>
    </w:pPr>
    <w:rPr>
      <w:rFonts w:ascii="UniversCondLight" w:hAnsi="UniversCondLight"/>
    </w:rPr>
  </w:style>
  <w:style w:type="paragraph" w:customStyle="1" w:styleId="Abstand">
    <w:name w:val="Abstand"/>
    <w:basedOn w:val="Standard"/>
    <w:pPr>
      <w:ind w:left="709"/>
      <w:jc w:val="both"/>
    </w:pPr>
    <w:rPr>
      <w:rFonts w:ascii="UniversCondLight" w:hAnsi="UniversCondLight"/>
      <w:sz w:val="16"/>
    </w:rPr>
  </w:style>
  <w:style w:type="paragraph" w:styleId="Textkrper">
    <w:name w:val="Body Text"/>
    <w:basedOn w:val="Standard"/>
    <w:pPr>
      <w:jc w:val="center"/>
    </w:pPr>
    <w:rPr>
      <w:sz w:val="18"/>
    </w:r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25"/>
      </w:numPr>
    </w:pPr>
  </w:style>
  <w:style w:type="paragraph" w:styleId="Aufzhlungszeichen2">
    <w:name w:val="List Bullet 2"/>
    <w:basedOn w:val="Standard"/>
    <w:autoRedefine/>
    <w:pPr>
      <w:numPr>
        <w:numId w:val="26"/>
      </w:numPr>
    </w:pPr>
  </w:style>
  <w:style w:type="paragraph" w:styleId="Aufzhlungszeichen3">
    <w:name w:val="List Bullet 3"/>
    <w:basedOn w:val="Standard"/>
    <w:autoRedefine/>
    <w:pPr>
      <w:numPr>
        <w:numId w:val="27"/>
      </w:numPr>
    </w:pPr>
  </w:style>
  <w:style w:type="paragraph" w:styleId="Aufzhlungszeichen4">
    <w:name w:val="List Bullet 4"/>
    <w:basedOn w:val="Standard"/>
    <w:autoRedefine/>
    <w:pPr>
      <w:numPr>
        <w:numId w:val="28"/>
      </w:numPr>
    </w:pPr>
  </w:style>
  <w:style w:type="paragraph" w:styleId="Aufzhlungszeichen5">
    <w:name w:val="List Bullet 5"/>
    <w:basedOn w:val="Standard"/>
    <w:autoRedefine/>
    <w:pPr>
      <w:numPr>
        <w:numId w:val="29"/>
      </w:numPr>
    </w:pPr>
  </w:style>
  <w:style w:type="paragraph" w:styleId="Beschriftung">
    <w:name w:val="caption"/>
    <w:basedOn w:val="Standard"/>
    <w:next w:val="Standard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pPr>
      <w:ind w:left="4252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cs="Arial"/>
      <w:b/>
      <w:bCs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30"/>
      </w:numPr>
    </w:pPr>
  </w:style>
  <w:style w:type="paragraph" w:styleId="Listennummer2">
    <w:name w:val="List Number 2"/>
    <w:basedOn w:val="Standard"/>
    <w:pPr>
      <w:numPr>
        <w:numId w:val="31"/>
      </w:numPr>
    </w:pPr>
  </w:style>
  <w:style w:type="paragraph" w:styleId="Listennummer3">
    <w:name w:val="List Number 3"/>
    <w:basedOn w:val="Standard"/>
    <w:pPr>
      <w:numPr>
        <w:numId w:val="32"/>
      </w:numPr>
    </w:pPr>
  </w:style>
  <w:style w:type="paragraph" w:styleId="Listennummer4">
    <w:name w:val="List Number 4"/>
    <w:basedOn w:val="Standard"/>
    <w:pPr>
      <w:numPr>
        <w:numId w:val="33"/>
      </w:numPr>
    </w:pPr>
  </w:style>
  <w:style w:type="paragraph" w:styleId="Listennummer5">
    <w:name w:val="List Number 5"/>
    <w:basedOn w:val="Standard"/>
    <w:pPr>
      <w:numPr>
        <w:numId w:val="34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  <w:szCs w:val="24"/>
    </w:rPr>
  </w:style>
  <w:style w:type="paragraph" w:styleId="StandardWeb">
    <w:name w:val="Normal (Web)"/>
    <w:basedOn w:val="Standard"/>
    <w:rPr>
      <w:sz w:val="24"/>
      <w:szCs w:val="24"/>
    </w:rPr>
  </w:style>
  <w:style w:type="paragraph" w:styleId="Standardeinzug">
    <w:name w:val="Normal Indent"/>
    <w:basedOn w:val="Standard"/>
    <w:pPr>
      <w:ind w:left="708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-Erstzeileneinzug">
    <w:name w:val="Body Text First Indent"/>
    <w:basedOn w:val="Textkrper"/>
    <w:pPr>
      <w:spacing w:after="120"/>
      <w:ind w:firstLine="210"/>
      <w:jc w:val="left"/>
    </w:pPr>
    <w:rPr>
      <w:rFonts w:ascii="Times New Roman" w:hAnsi="Times New Roman"/>
      <w:sz w:val="20"/>
    </w:rPr>
  </w:style>
  <w:style w:type="paragraph" w:styleId="Textkrper-Erstzeileneinzug2">
    <w:name w:val="Body Text First Indent 2"/>
    <w:basedOn w:val="Textkrper-Zeileneinzug"/>
    <w:pPr>
      <w:spacing w:after="120"/>
      <w:ind w:left="283" w:firstLine="210"/>
    </w:pPr>
    <w:rPr>
      <w:rFonts w:ascii="Times New Roman" w:hAnsi="Times New Roman"/>
    </w:rPr>
  </w:style>
  <w:style w:type="paragraph" w:styleId="Titel">
    <w:name w:val="Title"/>
    <w:basedOn w:val="Standar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Pr>
      <w:rFonts w:cs="Arial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character" w:customStyle="1" w:styleId="bodytextn1">
    <w:name w:val="bodytext_n1"/>
    <w:rsid w:val="00C020B1"/>
    <w:rPr>
      <w:rFonts w:ascii="Arial" w:hAnsi="Arial" w:cs="Arial" w:hint="default"/>
      <w:b w:val="0"/>
      <w:bCs w:val="0"/>
      <w:i w:val="0"/>
      <w:iCs w:val="0"/>
      <w:smallCaps w:val="0"/>
      <w:color w:val="000000"/>
      <w:sz w:val="12"/>
      <w:szCs w:val="12"/>
    </w:rPr>
  </w:style>
  <w:style w:type="paragraph" w:customStyle="1" w:styleId="a">
    <w:basedOn w:val="Standard"/>
    <w:next w:val="Textkrper-Zeileneinzug"/>
    <w:rsid w:val="003A491B"/>
    <w:pPr>
      <w:ind w:left="-56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F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F7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Standard"/>
    <w:rsid w:val="006A4D01"/>
    <w:pPr>
      <w:tabs>
        <w:tab w:val="center" w:pos="4536"/>
        <w:tab w:val="right" w:pos="9072"/>
      </w:tabs>
      <w:spacing w:line="336" w:lineRule="atLeast"/>
      <w:outlineLvl w:val="0"/>
    </w:pPr>
    <w:rPr>
      <w:rFonts w:cs="Arial"/>
      <w:b/>
      <w:color w:val="00497C"/>
      <w:sz w:val="40"/>
    </w:rPr>
  </w:style>
  <w:style w:type="paragraph" w:customStyle="1" w:styleId="Subheadline">
    <w:name w:val="Subheadline"/>
    <w:basedOn w:val="Textkrper-Zeileneinzug"/>
    <w:qFormat/>
    <w:rsid w:val="001F7DA6"/>
    <w:pPr>
      <w:spacing w:before="360" w:after="120" w:line="336" w:lineRule="atLeast"/>
      <w:ind w:left="0"/>
      <w:outlineLvl w:val="1"/>
    </w:pPr>
    <w:rPr>
      <w:rFonts w:cs="Arial"/>
      <w:b/>
      <w:color w:val="43494B"/>
      <w:sz w:val="28"/>
      <w:szCs w:val="28"/>
      <w:lang w:val="fr-FR"/>
    </w:rPr>
  </w:style>
  <w:style w:type="paragraph" w:customStyle="1" w:styleId="Textkrper-Standard">
    <w:name w:val="Textkörper-Standard"/>
    <w:basedOn w:val="Textkrper-Zeileneinzug"/>
    <w:rsid w:val="006A4D01"/>
    <w:pPr>
      <w:spacing w:line="280" w:lineRule="atLeast"/>
      <w:ind w:left="0"/>
    </w:pPr>
    <w:rPr>
      <w:rFonts w:cs="Arial"/>
      <w:color w:val="43494B"/>
    </w:rPr>
  </w:style>
  <w:style w:type="paragraph" w:customStyle="1" w:styleId="Subheadline2PM">
    <w:name w:val="Subheadline 2 PM"/>
    <w:basedOn w:val="SubheadlinePM"/>
    <w:rsid w:val="00F64E83"/>
    <w:pPr>
      <w:spacing w:before="480"/>
    </w:pPr>
  </w:style>
  <w:style w:type="paragraph" w:customStyle="1" w:styleId="HeadlinePM">
    <w:name w:val="Headline PM"/>
    <w:basedOn w:val="Headline"/>
    <w:qFormat/>
    <w:rsid w:val="006B2BAC"/>
    <w:pPr>
      <w:spacing w:after="100" w:afterAutospacing="1"/>
    </w:pPr>
    <w:rPr>
      <w:color w:val="0072B4"/>
    </w:rPr>
  </w:style>
  <w:style w:type="paragraph" w:customStyle="1" w:styleId="AnreiertextPM">
    <w:name w:val="Anreißertext PM"/>
    <w:basedOn w:val="Textkrper-Standard"/>
    <w:qFormat/>
    <w:rsid w:val="006A4D01"/>
    <w:pPr>
      <w:spacing w:after="360"/>
    </w:pPr>
    <w:rPr>
      <w:b/>
    </w:rPr>
  </w:style>
  <w:style w:type="paragraph" w:customStyle="1" w:styleId="AufzhlungPM">
    <w:name w:val="Aufzählung PM"/>
    <w:basedOn w:val="Textkrper-Zeileneinzug"/>
    <w:qFormat/>
    <w:rsid w:val="006A4D01"/>
    <w:pPr>
      <w:numPr>
        <w:numId w:val="39"/>
      </w:numPr>
      <w:spacing w:after="360" w:line="336" w:lineRule="atLeast"/>
      <w:ind w:left="714" w:hanging="357"/>
      <w:contextualSpacing/>
    </w:pPr>
    <w:rPr>
      <w:rFonts w:cs="Arial"/>
      <w:b/>
      <w:color w:val="43494B"/>
    </w:rPr>
  </w:style>
  <w:style w:type="paragraph" w:customStyle="1" w:styleId="SubheadlinePM">
    <w:name w:val="Subheadline PM"/>
    <w:basedOn w:val="Subheadline"/>
    <w:rsid w:val="006A4D01"/>
    <w:rPr>
      <w:color w:val="434A4F"/>
      <w:lang w:val="de-DE"/>
    </w:rPr>
  </w:style>
  <w:style w:type="paragraph" w:customStyle="1" w:styleId="StandardtextPM">
    <w:name w:val="Standardtext PM"/>
    <w:basedOn w:val="Textkrper-Standard"/>
    <w:qFormat/>
    <w:rsid w:val="006A4D01"/>
  </w:style>
  <w:style w:type="paragraph" w:customStyle="1" w:styleId="Formatvorlage1">
    <w:name w:val="Formatvorlage1"/>
    <w:basedOn w:val="Textkrper-Zeileneinzug"/>
    <w:rsid w:val="00B5137A"/>
    <w:pPr>
      <w:spacing w:line="336" w:lineRule="atLeast"/>
      <w:ind w:left="0" w:right="1"/>
      <w:outlineLvl w:val="1"/>
    </w:pPr>
    <w:rPr>
      <w:rFonts w:cs="Arial"/>
      <w:b/>
      <w:color w:val="43494B"/>
      <w:lang w:val="fr-FR"/>
    </w:rPr>
  </w:style>
  <w:style w:type="paragraph" w:customStyle="1" w:styleId="TextberAufzhlungPM">
    <w:name w:val="Text über Aufzählung PM"/>
    <w:basedOn w:val="Textkrper-Zeileneinzug"/>
    <w:qFormat/>
    <w:rsid w:val="006A4D01"/>
    <w:pPr>
      <w:spacing w:line="336" w:lineRule="atLeast"/>
      <w:ind w:left="0"/>
      <w:outlineLvl w:val="1"/>
    </w:pPr>
    <w:rPr>
      <w:rFonts w:cs="Arial"/>
      <w:b/>
      <w:color w:val="43494B"/>
    </w:rPr>
  </w:style>
  <w:style w:type="paragraph" w:customStyle="1" w:styleId="Ansprechpartner">
    <w:name w:val="Ansprechpartner"/>
    <w:basedOn w:val="SubheadlinePM"/>
    <w:rsid w:val="00F64E83"/>
  </w:style>
  <w:style w:type="paragraph" w:customStyle="1" w:styleId="AnsprechpartnerPM">
    <w:name w:val="Ansprechpartner PM"/>
    <w:basedOn w:val="SubheadlinePM"/>
    <w:rsid w:val="00F64E83"/>
    <w:pPr>
      <w:spacing w:before="480"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352DCE"/>
    <w:rPr>
      <w:color w:val="2B579A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6B2B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2BAC"/>
    <w:rPr>
      <w:rFonts w:ascii="Arial" w:hAnsi="Arial"/>
    </w:rPr>
  </w:style>
  <w:style w:type="character" w:styleId="Buchtitel">
    <w:name w:val="Book Title"/>
    <w:basedOn w:val="Absatz-Standardschriftart"/>
    <w:uiPriority w:val="33"/>
    <w:rsid w:val="0070320B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rsid w:val="0070320B"/>
    <w:rPr>
      <w:b/>
      <w:bCs/>
      <w:smallCaps/>
      <w:color w:val="4F81BD" w:themeColor="accent1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22B0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22B0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3922B0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22B0"/>
    <w:rPr>
      <w:rFonts w:ascii="Arial" w:hAnsi="Arial"/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12E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47ECD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E6E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6E7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3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kueppers@devolo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246BD-C436-4A34-8946-D9F277C89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729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 PM DE 20180717</vt:lpstr>
    </vt:vector>
  </TitlesOfParts>
  <Company>devolo AG</Company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PM DE 20180717</dc:title>
  <dc:subject>devolo AG</dc:subject>
  <dc:creator>Silke von den Driesch</dc:creator>
  <cp:lastModifiedBy>Michael Kueppers</cp:lastModifiedBy>
  <cp:revision>5</cp:revision>
  <cp:lastPrinted>2021-10-11T06:22:00Z</cp:lastPrinted>
  <dcterms:created xsi:type="dcterms:W3CDTF">2021-10-11T06:06:00Z</dcterms:created>
  <dcterms:modified xsi:type="dcterms:W3CDTF">2021-10-11T06:42:00Z</dcterms:modified>
</cp:coreProperties>
</file>