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1026" w14:textId="4BA53FCE" w:rsidR="00CC52C1" w:rsidRPr="008D7702" w:rsidRDefault="007D6583" w:rsidP="006B2BAC">
      <w:pPr>
        <w:pStyle w:val="HeadlinePM"/>
      </w:pPr>
      <w:r>
        <w:t xml:space="preserve">devolo Giga Bridge bringt die Power der Glasfaser bis zum Router </w:t>
      </w:r>
    </w:p>
    <w:p w14:paraId="17720C44" w14:textId="1E03578E" w:rsidR="00D47C30" w:rsidRDefault="006742A2" w:rsidP="00B73F9D">
      <w:pPr>
        <w:pStyle w:val="AnreiertextPM"/>
      </w:pPr>
      <w:r w:rsidRPr="008D7702">
        <w:t>Aachen,</w:t>
      </w:r>
      <w:r w:rsidR="00996DEB">
        <w:t xml:space="preserve"> </w:t>
      </w:r>
      <w:r w:rsidR="00DE49E2">
        <w:t>29.9.</w:t>
      </w:r>
      <w:r w:rsidR="00996DEB">
        <w:t>2021</w:t>
      </w:r>
      <w:r w:rsidR="003927C8" w:rsidRPr="009319D3">
        <w:t xml:space="preserve"> </w:t>
      </w:r>
      <w:r w:rsidRPr="009319D3">
        <w:t xml:space="preserve">– </w:t>
      </w:r>
      <w:r w:rsidR="00604A82">
        <w:t xml:space="preserve">Viele Einfamilienhausbewohner kennen das Problem: </w:t>
      </w:r>
      <w:r w:rsidR="007D6583">
        <w:t xml:space="preserve">Die </w:t>
      </w:r>
      <w:r w:rsidR="00604A82">
        <w:t xml:space="preserve">schnelle </w:t>
      </w:r>
      <w:r w:rsidR="007D6583">
        <w:t xml:space="preserve">Glasfaser </w:t>
      </w:r>
      <w:r w:rsidR="00604A82">
        <w:t xml:space="preserve">ist endlich da, doch sie </w:t>
      </w:r>
      <w:r w:rsidR="007D6583">
        <w:t>endet im Keller</w:t>
      </w:r>
      <w:r w:rsidR="00604A82">
        <w:t xml:space="preserve">, während der </w:t>
      </w:r>
      <w:r w:rsidR="007D6583">
        <w:t xml:space="preserve">Router in </w:t>
      </w:r>
      <w:r w:rsidR="00604A82">
        <w:t>der Die</w:t>
      </w:r>
      <w:r w:rsidR="007D6583">
        <w:t>le</w:t>
      </w:r>
      <w:r w:rsidR="00604A82">
        <w:t xml:space="preserve"> steht. Um die Lücke zu schließen, </w:t>
      </w:r>
      <w:r w:rsidR="007D6583">
        <w:t xml:space="preserve">musste </w:t>
      </w:r>
      <w:r w:rsidR="00604A82">
        <w:t xml:space="preserve">bisher </w:t>
      </w:r>
      <w:r w:rsidR="007D6583">
        <w:t xml:space="preserve">entweder der Router neu platziert oder neue Kabel mussten verlegt werden. Der Aachener </w:t>
      </w:r>
      <w:r w:rsidR="00604A82">
        <w:t>Heimvern</w:t>
      </w:r>
      <w:r w:rsidR="007D6583">
        <w:t>etz</w:t>
      </w:r>
      <w:r w:rsidR="00604A82">
        <w:t>ungs</w:t>
      </w:r>
      <w:r w:rsidR="007D6583">
        <w:t xml:space="preserve">spezialist </w:t>
      </w:r>
      <w:r w:rsidR="00604A82">
        <w:t xml:space="preserve">devolo </w:t>
      </w:r>
      <w:r w:rsidR="007D6583">
        <w:t>löst das Anschlussproblem nun mit der neuen devolo Giga Bridge.</w:t>
      </w:r>
      <w:r w:rsidR="00C35F18">
        <w:t xml:space="preserve"> </w:t>
      </w:r>
      <w:r w:rsidR="007D6583">
        <w:t xml:space="preserve">Sie </w:t>
      </w:r>
      <w:r w:rsidR="00134BB6">
        <w:t xml:space="preserve">transportiert das Signal </w:t>
      </w:r>
      <w:r w:rsidR="00156C5E">
        <w:t xml:space="preserve">vom </w:t>
      </w:r>
      <w:r w:rsidR="00433BEA">
        <w:t>Glasfasern</w:t>
      </w:r>
      <w:r w:rsidR="00C35F18">
        <w:t xml:space="preserve">etzabschluss </w:t>
      </w:r>
      <w:r w:rsidR="007C0CAD">
        <w:t>mit Gigabit</w:t>
      </w:r>
      <w:r w:rsidR="00433BEA">
        <w:t xml:space="preserve">- </w:t>
      </w:r>
      <w:proofErr w:type="spellStart"/>
      <w:r w:rsidR="007C0CAD">
        <w:t>geschwindigkeit</w:t>
      </w:r>
      <w:proofErr w:type="spellEnd"/>
      <w:r w:rsidR="000512E1" w:rsidRPr="00857210">
        <w:t xml:space="preserve"> </w:t>
      </w:r>
      <w:r w:rsidR="0049679D">
        <w:t xml:space="preserve">einfach </w:t>
      </w:r>
      <w:r w:rsidR="00156C5E">
        <w:t>über bestehende Telefon- oder Koaxialkabel zum gewünschten Router</w:t>
      </w:r>
      <w:r w:rsidR="00134BB6">
        <w:t>-Standort</w:t>
      </w:r>
      <w:r w:rsidR="00DE313E">
        <w:t>.</w:t>
      </w:r>
      <w:r w:rsidR="004206FC">
        <w:t xml:space="preserve"> </w:t>
      </w:r>
      <w:r w:rsidR="00D47C30">
        <w:t xml:space="preserve">Die neue Lösung ist ab sofort </w:t>
      </w:r>
      <w:r w:rsidR="0049679D">
        <w:t>bestellbar</w:t>
      </w:r>
      <w:r w:rsidR="00D47C30">
        <w:t xml:space="preserve"> – </w:t>
      </w:r>
      <w:r w:rsidR="007D6583">
        <w:t xml:space="preserve">auf Wunsch </w:t>
      </w:r>
      <w:r w:rsidR="00433BEA">
        <w:t xml:space="preserve">auch </w:t>
      </w:r>
      <w:r w:rsidR="007D6583">
        <w:t>mit Installationsservice</w:t>
      </w:r>
      <w:r w:rsidR="00D47C30">
        <w:t xml:space="preserve">. </w:t>
      </w:r>
    </w:p>
    <w:p w14:paraId="725746C9" w14:textId="20828AD0" w:rsidR="00C35F18" w:rsidRPr="00C35F18" w:rsidRDefault="00C35F18" w:rsidP="00C35F18">
      <w:pPr>
        <w:pStyle w:val="SubheadlinePM"/>
      </w:pPr>
      <w:r w:rsidRPr="00C35F18">
        <w:t>Kurzer Weg, große Lücke</w:t>
      </w:r>
    </w:p>
    <w:p w14:paraId="5D4D9177" w14:textId="073D6916" w:rsidR="003F434D" w:rsidRPr="00D47C30" w:rsidRDefault="007D6583" w:rsidP="00D47C30">
      <w:pPr>
        <w:pStyle w:val="AnreiertextPM"/>
        <w:rPr>
          <w:b w:val="0"/>
          <w:bCs/>
        </w:rPr>
      </w:pPr>
      <w:r>
        <w:rPr>
          <w:b w:val="0"/>
          <w:bCs/>
        </w:rPr>
        <w:t xml:space="preserve">Der Glasfaserausbau nimmt endlich auch in Deutschland Fahrt auf. Laut BREKO (Bundesverband Breitbandkommunikation) nahm die Zahl der verfügbaren Glasfaseranschlüsse allein zwischen 2019 und 2020 um 20 Prozent zu. </w:t>
      </w:r>
      <w:r w:rsidR="00604A82">
        <w:rPr>
          <w:b w:val="0"/>
          <w:bCs/>
        </w:rPr>
        <w:t>Doch v</w:t>
      </w:r>
      <w:r w:rsidR="00C35F18">
        <w:rPr>
          <w:b w:val="0"/>
          <w:bCs/>
        </w:rPr>
        <w:t>iele Netzbetreiber nehmen beim Glasfaserausbau den kürzesten Weg ins Einfamilienhaus: Sie lassen d</w:t>
      </w:r>
      <w:r w:rsidR="00FF305D">
        <w:rPr>
          <w:b w:val="0"/>
          <w:bCs/>
        </w:rPr>
        <w:t xml:space="preserve">ie </w:t>
      </w:r>
      <w:r w:rsidR="008D7702" w:rsidRPr="00D47C30">
        <w:rPr>
          <w:b w:val="0"/>
          <w:bCs/>
        </w:rPr>
        <w:t xml:space="preserve">Glasfaser </w:t>
      </w:r>
      <w:r w:rsidR="00182F3E" w:rsidRPr="00D47C30">
        <w:rPr>
          <w:b w:val="0"/>
          <w:bCs/>
        </w:rPr>
        <w:t xml:space="preserve">am </w:t>
      </w:r>
      <w:r>
        <w:rPr>
          <w:b w:val="0"/>
          <w:bCs/>
        </w:rPr>
        <w:t>Netzabschluss (</w:t>
      </w:r>
      <w:r w:rsidR="00182F3E" w:rsidRPr="00D47C30">
        <w:rPr>
          <w:b w:val="0"/>
          <w:bCs/>
        </w:rPr>
        <w:t>ONT</w:t>
      </w:r>
      <w:r>
        <w:rPr>
          <w:b w:val="0"/>
          <w:bCs/>
        </w:rPr>
        <w:t>)</w:t>
      </w:r>
      <w:r w:rsidR="00182F3E" w:rsidRPr="00D47C30">
        <w:rPr>
          <w:b w:val="0"/>
          <w:bCs/>
        </w:rPr>
        <w:t xml:space="preserve"> </w:t>
      </w:r>
      <w:r w:rsidR="008D7702" w:rsidRPr="00D47C30">
        <w:rPr>
          <w:b w:val="0"/>
          <w:bCs/>
        </w:rPr>
        <w:t xml:space="preserve">hinter der ersten Wand </w:t>
      </w:r>
      <w:r w:rsidR="00604A82">
        <w:rPr>
          <w:b w:val="0"/>
          <w:bCs/>
        </w:rPr>
        <w:t xml:space="preserve">enden </w:t>
      </w:r>
      <w:r w:rsidR="008D7702" w:rsidRPr="00D47C30">
        <w:rPr>
          <w:b w:val="0"/>
          <w:bCs/>
        </w:rPr>
        <w:t xml:space="preserve">und damit im Keller oder im Hausanschlussraum. </w:t>
      </w:r>
      <w:r w:rsidR="00604A82">
        <w:rPr>
          <w:b w:val="0"/>
          <w:bCs/>
        </w:rPr>
        <w:t>D</w:t>
      </w:r>
      <w:r w:rsidR="00C35F18">
        <w:rPr>
          <w:b w:val="0"/>
          <w:bCs/>
        </w:rPr>
        <w:t xml:space="preserve">amit entsteht eine Lücke, denn </w:t>
      </w:r>
      <w:r w:rsidR="008D7702" w:rsidRPr="00D47C30">
        <w:rPr>
          <w:b w:val="0"/>
          <w:bCs/>
        </w:rPr>
        <w:t>Router und ONT müssen verbunden werden</w:t>
      </w:r>
      <w:r w:rsidR="00604A82">
        <w:rPr>
          <w:b w:val="0"/>
          <w:bCs/>
        </w:rPr>
        <w:t xml:space="preserve"> – eine Aufgabe, mit der viele Netzbetreiber ihre Kunden allein lassen. Verlagern diese dann den Router von der Diele </w:t>
      </w:r>
      <w:r w:rsidR="00C35F18">
        <w:rPr>
          <w:b w:val="0"/>
          <w:bCs/>
        </w:rPr>
        <w:t xml:space="preserve">in </w:t>
      </w:r>
      <w:r w:rsidR="00604A82">
        <w:rPr>
          <w:b w:val="0"/>
          <w:bCs/>
        </w:rPr>
        <w:t xml:space="preserve">den </w:t>
      </w:r>
      <w:r w:rsidR="00C35F18">
        <w:rPr>
          <w:b w:val="0"/>
          <w:bCs/>
        </w:rPr>
        <w:t xml:space="preserve">Keller oder </w:t>
      </w:r>
      <w:r w:rsidR="00860F97">
        <w:rPr>
          <w:b w:val="0"/>
          <w:bCs/>
        </w:rPr>
        <w:t xml:space="preserve">in </w:t>
      </w:r>
      <w:r w:rsidR="00604A82">
        <w:rPr>
          <w:b w:val="0"/>
          <w:bCs/>
        </w:rPr>
        <w:t xml:space="preserve">den </w:t>
      </w:r>
      <w:r w:rsidR="00C35F18">
        <w:rPr>
          <w:b w:val="0"/>
          <w:bCs/>
        </w:rPr>
        <w:t xml:space="preserve">Hausanschlussraum, </w:t>
      </w:r>
      <w:r w:rsidR="006309E8">
        <w:rPr>
          <w:b w:val="0"/>
          <w:bCs/>
        </w:rPr>
        <w:t>bremsen starke Decken und Wände</w:t>
      </w:r>
      <w:r w:rsidR="006309E8" w:rsidRPr="00D47C30">
        <w:rPr>
          <w:b w:val="0"/>
          <w:bCs/>
        </w:rPr>
        <w:t xml:space="preserve"> </w:t>
      </w:r>
      <w:r w:rsidR="00860F97">
        <w:rPr>
          <w:b w:val="0"/>
          <w:bCs/>
        </w:rPr>
        <w:t xml:space="preserve">die </w:t>
      </w:r>
      <w:r w:rsidR="003F434D" w:rsidRPr="00D47C30">
        <w:rPr>
          <w:b w:val="0"/>
          <w:bCs/>
        </w:rPr>
        <w:t xml:space="preserve">WLAN-Abdeckung und </w:t>
      </w:r>
      <w:r w:rsidR="00860F97">
        <w:rPr>
          <w:b w:val="0"/>
          <w:bCs/>
        </w:rPr>
        <w:t xml:space="preserve">den </w:t>
      </w:r>
      <w:r w:rsidR="003F434D" w:rsidRPr="00D47C30">
        <w:rPr>
          <w:b w:val="0"/>
          <w:bCs/>
        </w:rPr>
        <w:t>DECT-Empfang</w:t>
      </w:r>
      <w:r w:rsidR="006309E8">
        <w:rPr>
          <w:b w:val="0"/>
          <w:bCs/>
        </w:rPr>
        <w:t xml:space="preserve"> aus</w:t>
      </w:r>
      <w:r w:rsidR="00AE11A5" w:rsidRPr="00D47C30">
        <w:rPr>
          <w:b w:val="0"/>
          <w:bCs/>
        </w:rPr>
        <w:t>.</w:t>
      </w:r>
      <w:r w:rsidR="00182F3E" w:rsidRPr="00D47C30">
        <w:rPr>
          <w:b w:val="0"/>
          <w:bCs/>
        </w:rPr>
        <w:t xml:space="preserve"> </w:t>
      </w:r>
      <w:r w:rsidR="00604A82">
        <w:rPr>
          <w:b w:val="0"/>
          <w:bCs/>
        </w:rPr>
        <w:t xml:space="preserve">Lassen sie </w:t>
      </w:r>
      <w:r w:rsidR="00AD7679">
        <w:rPr>
          <w:b w:val="0"/>
          <w:bCs/>
        </w:rPr>
        <w:t xml:space="preserve">hingegen </w:t>
      </w:r>
      <w:r w:rsidR="00F93262">
        <w:rPr>
          <w:b w:val="0"/>
          <w:bCs/>
        </w:rPr>
        <w:t>neue</w:t>
      </w:r>
      <w:r w:rsidR="00C35F18">
        <w:rPr>
          <w:b w:val="0"/>
          <w:bCs/>
        </w:rPr>
        <w:t xml:space="preserve"> </w:t>
      </w:r>
      <w:r w:rsidR="00F93262">
        <w:rPr>
          <w:b w:val="0"/>
          <w:bCs/>
        </w:rPr>
        <w:t>Netzwerk</w:t>
      </w:r>
      <w:r w:rsidR="006309E8">
        <w:rPr>
          <w:b w:val="0"/>
          <w:bCs/>
        </w:rPr>
        <w:t>k</w:t>
      </w:r>
      <w:r w:rsidR="00C35F18">
        <w:rPr>
          <w:b w:val="0"/>
          <w:bCs/>
        </w:rPr>
        <w:t xml:space="preserve">abel </w:t>
      </w:r>
      <w:r w:rsidR="00F93262">
        <w:rPr>
          <w:b w:val="0"/>
          <w:bCs/>
        </w:rPr>
        <w:t>verleg</w:t>
      </w:r>
      <w:r w:rsidR="00604A82">
        <w:rPr>
          <w:b w:val="0"/>
          <w:bCs/>
        </w:rPr>
        <w:t>en</w:t>
      </w:r>
      <w:r w:rsidR="00C35F18">
        <w:rPr>
          <w:b w:val="0"/>
          <w:bCs/>
        </w:rPr>
        <w:t xml:space="preserve">, </w:t>
      </w:r>
      <w:r w:rsidR="003F434D" w:rsidRPr="00D47C30">
        <w:rPr>
          <w:b w:val="0"/>
          <w:bCs/>
        </w:rPr>
        <w:t xml:space="preserve">entstehen Aufwand, Schmutz und </w:t>
      </w:r>
      <w:r w:rsidR="006309E8">
        <w:rPr>
          <w:b w:val="0"/>
          <w:bCs/>
        </w:rPr>
        <w:t>teils</w:t>
      </w:r>
      <w:r w:rsidR="00F93262">
        <w:rPr>
          <w:b w:val="0"/>
          <w:bCs/>
        </w:rPr>
        <w:t xml:space="preserve"> erhebliche </w:t>
      </w:r>
      <w:r w:rsidR="003F434D" w:rsidRPr="00D47C30">
        <w:rPr>
          <w:b w:val="0"/>
          <w:bCs/>
        </w:rPr>
        <w:t xml:space="preserve">Kosten. </w:t>
      </w:r>
    </w:p>
    <w:p w14:paraId="705C4338" w14:textId="7709DC18" w:rsidR="003927C8" w:rsidRPr="003E56CF" w:rsidRDefault="005874D1" w:rsidP="00B73F9D">
      <w:pPr>
        <w:pStyle w:val="SubheadlinePM"/>
      </w:pPr>
      <w:bookmarkStart w:id="0" w:name="OLE_LINK736"/>
      <w:bookmarkStart w:id="1" w:name="OLE_LINK737"/>
      <w:r>
        <w:t xml:space="preserve">Schnelle Installation, schnelle Übertragung mit </w:t>
      </w:r>
      <w:r w:rsidR="00AC42E2">
        <w:t xml:space="preserve">Gigabit-Speed </w:t>
      </w:r>
      <w:bookmarkEnd w:id="0"/>
      <w:bookmarkEnd w:id="1"/>
    </w:p>
    <w:p w14:paraId="162E7894" w14:textId="0D015843" w:rsidR="005874D1" w:rsidRDefault="00604A82" w:rsidP="000512E1">
      <w:pPr>
        <w:pStyle w:val="StandardtextPM"/>
      </w:pPr>
      <w:r>
        <w:t xml:space="preserve">Mit der </w:t>
      </w:r>
      <w:r w:rsidR="00EE1ECA">
        <w:t>devolo Giga Bridge</w:t>
      </w:r>
      <w:r w:rsidR="00EE3D3A">
        <w:t xml:space="preserve"> </w:t>
      </w:r>
      <w:r>
        <w:t xml:space="preserve">gibt es nun eine clevere Alternative, die einfach </w:t>
      </w:r>
      <w:r w:rsidR="008E4DD6">
        <w:t>v</w:t>
      </w:r>
      <w:r w:rsidR="00FF305D">
        <w:t>orhandene Telefon</w:t>
      </w:r>
      <w:r w:rsidR="003A3A05">
        <w:t>-</w:t>
      </w:r>
      <w:r w:rsidR="00FF305D">
        <w:t xml:space="preserve"> oder Koaxial</w:t>
      </w:r>
      <w:r w:rsidR="008E4DD6">
        <w:t>kabel</w:t>
      </w:r>
      <w:r>
        <w:t xml:space="preserve"> nutzt. </w:t>
      </w:r>
      <w:r w:rsidR="00895788">
        <w:t>Auch sie komm</w:t>
      </w:r>
      <w:r w:rsidR="008E4DD6">
        <w:t>en</w:t>
      </w:r>
      <w:r w:rsidR="00895788">
        <w:t xml:space="preserve"> meist dort ins Haus, wo die Glasfaser endet. So ist der Weg zum ONT kurz und die devolo Giga Bridge</w:t>
      </w:r>
      <w:r w:rsidR="00FF305D">
        <w:t xml:space="preserve"> </w:t>
      </w:r>
      <w:r w:rsidR="003A3A05">
        <w:t xml:space="preserve">verwandelt </w:t>
      </w:r>
      <w:r w:rsidR="004C398F">
        <w:t>d</w:t>
      </w:r>
      <w:r w:rsidR="003A3A05">
        <w:t xml:space="preserve">ie </w:t>
      </w:r>
      <w:r w:rsidR="004C398F">
        <w:t xml:space="preserve">Leitungen </w:t>
      </w:r>
      <w:r w:rsidR="003A3A05">
        <w:t>nach wenigen Handgriffen in leistungsstarke Daten</w:t>
      </w:r>
      <w:r w:rsidR="004C398F">
        <w:t>kabel</w:t>
      </w:r>
      <w:r>
        <w:t xml:space="preserve">: </w:t>
      </w:r>
      <w:r w:rsidR="00895788">
        <w:t>Die als Telefon-Set oder Koaxial-Set erhältlich</w:t>
      </w:r>
      <w:r w:rsidR="003A3A05">
        <w:t>e</w:t>
      </w:r>
      <w:r w:rsidR="00895788">
        <w:t xml:space="preserve"> Lösung </w:t>
      </w:r>
      <w:r w:rsidR="00EE3D3A">
        <w:t xml:space="preserve">besteht aus zwei </w:t>
      </w:r>
      <w:r w:rsidR="003F434D" w:rsidRPr="00996DEB">
        <w:t xml:space="preserve">Adaptern </w:t>
      </w:r>
      <w:r w:rsidR="00EA19CD" w:rsidRPr="00996DEB">
        <w:t>mit integrierte</w:t>
      </w:r>
      <w:r w:rsidR="006309E8">
        <w:t>r</w:t>
      </w:r>
      <w:r w:rsidR="00EA19CD" w:rsidRPr="00996DEB">
        <w:t xml:space="preserve"> </w:t>
      </w:r>
      <w:r w:rsidR="000E6DE6">
        <w:t>Steckdose</w:t>
      </w:r>
      <w:r w:rsidR="003F434D" w:rsidRPr="00996DEB">
        <w:t>. Ein</w:t>
      </w:r>
      <w:r w:rsidR="00B67CA7">
        <w:t xml:space="preserve">er </w:t>
      </w:r>
      <w:r w:rsidR="003F434D" w:rsidRPr="00996DEB">
        <w:t xml:space="preserve">wird nahe dem ONT </w:t>
      </w:r>
      <w:r w:rsidR="00B67CA7">
        <w:t xml:space="preserve">eingesteckt </w:t>
      </w:r>
      <w:r w:rsidR="003F434D" w:rsidRPr="00996DEB">
        <w:t xml:space="preserve">und per </w:t>
      </w:r>
      <w:r w:rsidR="00EE1ECA">
        <w:t>Netzwerkk</w:t>
      </w:r>
      <w:r w:rsidR="003F434D" w:rsidRPr="00996DEB">
        <w:t xml:space="preserve">abel mit ihm verbunden. </w:t>
      </w:r>
      <w:r w:rsidR="00EE3D3A">
        <w:t xml:space="preserve">Danach wird das Gerät entweder an ein </w:t>
      </w:r>
      <w:r w:rsidR="00E4278A" w:rsidRPr="00996DEB">
        <w:t>ungenutzte</w:t>
      </w:r>
      <w:r w:rsidR="00EE3D3A">
        <w:t>s</w:t>
      </w:r>
      <w:r w:rsidR="00E4278A" w:rsidRPr="00996DEB">
        <w:t xml:space="preserve"> </w:t>
      </w:r>
      <w:r w:rsidR="003F434D" w:rsidRPr="00996DEB">
        <w:t>Koaxial</w:t>
      </w:r>
      <w:r w:rsidR="00E4278A" w:rsidRPr="00996DEB">
        <w:t xml:space="preserve">kabel oder eine </w:t>
      </w:r>
      <w:r w:rsidR="001B657F" w:rsidRPr="00996DEB">
        <w:t>frei</w:t>
      </w:r>
      <w:r w:rsidR="0048113A" w:rsidRPr="00996DEB">
        <w:t>e</w:t>
      </w:r>
      <w:r w:rsidR="00EE3D3A">
        <w:t xml:space="preserve"> </w:t>
      </w:r>
      <w:r w:rsidR="00E4278A" w:rsidRPr="00996DEB">
        <w:t xml:space="preserve">Telefonleitung </w:t>
      </w:r>
      <w:r w:rsidR="00EE3D3A">
        <w:t>angeschlossen</w:t>
      </w:r>
      <w:r w:rsidR="00751921" w:rsidRPr="00996DEB">
        <w:t>. D</w:t>
      </w:r>
      <w:r w:rsidR="00E4278A" w:rsidRPr="00996DEB">
        <w:t xml:space="preserve">azu ist der Adapter mit </w:t>
      </w:r>
      <w:r w:rsidR="00B67CA7">
        <w:t xml:space="preserve">den passenden Buchsen </w:t>
      </w:r>
      <w:r w:rsidR="00751921" w:rsidRPr="00996DEB">
        <w:t>ausgestattet</w:t>
      </w:r>
      <w:r w:rsidR="00EE3D3A">
        <w:t xml:space="preserve">, das </w:t>
      </w:r>
      <w:r w:rsidR="00FF305D">
        <w:t>nötige</w:t>
      </w:r>
      <w:r w:rsidR="00B67CA7">
        <w:t xml:space="preserve"> </w:t>
      </w:r>
      <w:r w:rsidR="003A3A05">
        <w:t>Installations</w:t>
      </w:r>
      <w:r w:rsidR="00EE3D3A">
        <w:t>material liegt</w:t>
      </w:r>
      <w:r w:rsidR="00FF305D">
        <w:t xml:space="preserve"> dem jeweiligen Set</w:t>
      </w:r>
      <w:r w:rsidR="00EE3D3A">
        <w:t xml:space="preserve"> bei</w:t>
      </w:r>
      <w:r w:rsidR="00751921" w:rsidRPr="00996DEB">
        <w:t xml:space="preserve">. </w:t>
      </w:r>
    </w:p>
    <w:p w14:paraId="665004C7" w14:textId="77777777" w:rsidR="005874D1" w:rsidRDefault="005874D1" w:rsidP="000512E1">
      <w:pPr>
        <w:pStyle w:val="StandardtextPM"/>
      </w:pPr>
    </w:p>
    <w:p w14:paraId="53CA74FC" w14:textId="4AE76700" w:rsidR="00E9060B" w:rsidRDefault="00751921" w:rsidP="00E9060B">
      <w:pPr>
        <w:pStyle w:val="StandardtextPM"/>
      </w:pPr>
      <w:r w:rsidRPr="00996DEB">
        <w:t>Ist Teil eins der Bridge verkabelt, wird der zweite Adapter nahe dem gewünschten Router</w:t>
      </w:r>
      <w:r w:rsidR="008B6781" w:rsidRPr="00996DEB">
        <w:t>-S</w:t>
      </w:r>
      <w:r w:rsidRPr="00996DEB">
        <w:t>tandort eingesteckt</w:t>
      </w:r>
      <w:r w:rsidR="007C0CAD">
        <w:t>. Anschließend wird er</w:t>
      </w:r>
      <w:r w:rsidRPr="00996DEB">
        <w:t xml:space="preserve"> per Kabel mit Telefon- oder Multimediadose </w:t>
      </w:r>
      <w:r w:rsidR="007C0CAD">
        <w:t xml:space="preserve">sowie </w:t>
      </w:r>
      <w:r w:rsidRPr="00996DEB">
        <w:t xml:space="preserve">dem </w:t>
      </w:r>
      <w:r w:rsidR="00F93262">
        <w:t>WAN</w:t>
      </w:r>
      <w:r w:rsidR="006309E8">
        <w:t>-</w:t>
      </w:r>
      <w:r w:rsidR="00F93262">
        <w:t xml:space="preserve">Port des </w:t>
      </w:r>
      <w:r w:rsidRPr="00996DEB">
        <w:t>Router</w:t>
      </w:r>
      <w:r w:rsidR="00F93262">
        <w:t>s</w:t>
      </w:r>
      <w:r w:rsidR="007C0CAD">
        <w:t xml:space="preserve"> verbunden</w:t>
      </w:r>
      <w:r w:rsidRPr="00996DEB">
        <w:t xml:space="preserve">. </w:t>
      </w:r>
      <w:r w:rsidR="006F47E6" w:rsidRPr="00996DEB">
        <w:t>Weitere Konfigurationen sind nicht nötig.</w:t>
      </w:r>
      <w:r w:rsidR="00EE3D3A">
        <w:t xml:space="preserve"> </w:t>
      </w:r>
      <w:r w:rsidRPr="00996DEB">
        <w:t xml:space="preserve">Die fertig installierte Bridge transportiert das Signal über den Standard G.hn mit bis zu </w:t>
      </w:r>
      <w:r w:rsidR="00182F3E" w:rsidRPr="00996DEB">
        <w:t xml:space="preserve">einem Gigabit </w:t>
      </w:r>
      <w:r w:rsidRPr="00996DEB">
        <w:t xml:space="preserve">über die bestehenden Leitungen. </w:t>
      </w:r>
      <w:r w:rsidR="00B66A19">
        <w:t xml:space="preserve">Spezielle </w:t>
      </w:r>
      <w:r w:rsidR="008B6781">
        <w:t>E</w:t>
      </w:r>
      <w:r w:rsidR="00B66A19">
        <w:t xml:space="preserve">instellungen sorgen dafür, dass </w:t>
      </w:r>
      <w:r w:rsidR="004B10D6">
        <w:t xml:space="preserve">die </w:t>
      </w:r>
      <w:r w:rsidR="00EE1ECA">
        <w:t>devolo Giga Bridge</w:t>
      </w:r>
      <w:r w:rsidR="004B10D6">
        <w:t xml:space="preserve"> </w:t>
      </w:r>
      <w:r w:rsidR="00B66A19">
        <w:t>von außen nicht sichtbar</w:t>
      </w:r>
      <w:r w:rsidR="00EE3D3A">
        <w:t xml:space="preserve"> </w:t>
      </w:r>
      <w:r w:rsidR="00B67CA7">
        <w:t xml:space="preserve">und damit auch nicht angreifbar </w:t>
      </w:r>
      <w:r w:rsidR="00EE3D3A">
        <w:t>ist</w:t>
      </w:r>
      <w:r w:rsidR="00B66A19">
        <w:t>.</w:t>
      </w:r>
      <w:r w:rsidR="00E9060B">
        <w:t xml:space="preserve"> </w:t>
      </w:r>
      <w:r w:rsidR="003A3A05" w:rsidRPr="003A3A05">
        <w:t>Durch die integrierten Steckdosen lassen sich die Anschlüsse weiter nutzen, die der Kunde für die Netzteile von ONT und Router ohnehin benötigt.</w:t>
      </w:r>
    </w:p>
    <w:p w14:paraId="665A3C46" w14:textId="5E729045" w:rsidR="00FB6F0C" w:rsidRDefault="00FB6F0C" w:rsidP="000512E1">
      <w:pPr>
        <w:pStyle w:val="StandardtextPM"/>
      </w:pPr>
    </w:p>
    <w:p w14:paraId="7269FBFB" w14:textId="5ED2C8F3" w:rsidR="0007286C" w:rsidRDefault="00CF4175" w:rsidP="0007286C">
      <w:pPr>
        <w:pStyle w:val="SubheadlinePM"/>
      </w:pPr>
      <w:r>
        <w:lastRenderedPageBreak/>
        <w:t>Optionaler Installationsservice durch devolo-Partner</w:t>
      </w:r>
    </w:p>
    <w:p w14:paraId="036DAA46" w14:textId="07A3AF60" w:rsidR="00B67CA7" w:rsidRDefault="00B67CA7" w:rsidP="00B67CA7">
      <w:pPr>
        <w:pStyle w:val="StandardtextPM"/>
      </w:pPr>
      <w:r>
        <w:t xml:space="preserve">Die devolo Giga Bridge lässt sich auch von weniger erfahrenen Nutzern installieren. Dabei helfen die detaillierten Installationsvideos auf den devolo-Webseiten </w:t>
      </w:r>
      <w:hyperlink r:id="rId8" w:history="1">
        <w:r w:rsidRPr="00B33D4D">
          <w:rPr>
            <w:rStyle w:val="Hyperlink"/>
          </w:rPr>
          <w:t>https://www.devolo.de/giga-bridge-koaxialset</w:t>
        </w:r>
      </w:hyperlink>
      <w:r>
        <w:t xml:space="preserve"> sowie </w:t>
      </w:r>
      <w:hyperlink r:id="rId9" w:history="1">
        <w:r w:rsidRPr="00B33D4D">
          <w:rPr>
            <w:rStyle w:val="Hyperlink"/>
          </w:rPr>
          <w:t>https://www.devolo.de/giga-bridge-telefonset</w:t>
        </w:r>
      </w:hyperlink>
      <w:r>
        <w:t xml:space="preserve">. Für beide Varianten ist wichtig, dass die Koaxial- oder Telefonleitung frei ist und nicht für weitere Services genutzt wird. </w:t>
      </w:r>
    </w:p>
    <w:p w14:paraId="6197BD1B" w14:textId="77777777" w:rsidR="00B67CA7" w:rsidRDefault="00B67CA7" w:rsidP="000512E1">
      <w:pPr>
        <w:pStyle w:val="StandardtextPM"/>
      </w:pPr>
    </w:p>
    <w:p w14:paraId="377AAD02" w14:textId="1FB35B7E" w:rsidR="0049679D" w:rsidRDefault="00B67CA7" w:rsidP="000512E1">
      <w:pPr>
        <w:pStyle w:val="StandardtextPM"/>
      </w:pPr>
      <w:r>
        <w:t>Wer die Installation lieber einem Fachmann überlassen möchte, kann den optionalen Installationsservice durch den devolo</w:t>
      </w:r>
      <w:r w:rsidR="00061971">
        <w:t>-</w:t>
      </w:r>
      <w:r>
        <w:t xml:space="preserve">Partner </w:t>
      </w:r>
      <w:proofErr w:type="spellStart"/>
      <w:r>
        <w:t>Cervis</w:t>
      </w:r>
      <w:proofErr w:type="spellEnd"/>
      <w:r>
        <w:t xml:space="preserve"> nutzen: </w:t>
      </w:r>
      <w:r w:rsidR="00FF305D">
        <w:t xml:space="preserve">Kunden, die </w:t>
      </w:r>
      <w:r>
        <w:t>auf der Webseite von devolo das passende Set in den Warenkorb leg</w:t>
      </w:r>
      <w:r w:rsidR="00FF305D">
        <w:t>en</w:t>
      </w:r>
      <w:r>
        <w:t>, k</w:t>
      </w:r>
      <w:r w:rsidR="00FF305D">
        <w:t xml:space="preserve">önnen </w:t>
      </w:r>
      <w:r>
        <w:t xml:space="preserve">sich hier auch für den </w:t>
      </w:r>
      <w:r w:rsidR="00FF305D">
        <w:t>Vor-Ort-</w:t>
      </w:r>
      <w:r>
        <w:t>Service vormerken</w:t>
      </w:r>
      <w:r w:rsidR="0007286C" w:rsidRPr="00CF4175">
        <w:t>.</w:t>
      </w:r>
      <w:r w:rsidR="00BE5F60">
        <w:t xml:space="preserve"> Hat </w:t>
      </w:r>
      <w:r w:rsidR="00BE5F60" w:rsidRPr="00CF4175">
        <w:t xml:space="preserve">der Kunde </w:t>
      </w:r>
      <w:r w:rsidR="00BE5F60">
        <w:t xml:space="preserve">seine </w:t>
      </w:r>
      <w:r w:rsidR="00BE5F60" w:rsidRPr="00CF4175">
        <w:t>devolo Giga Bridge</w:t>
      </w:r>
      <w:r w:rsidR="00BE5F60">
        <w:t xml:space="preserve"> erhalten</w:t>
      </w:r>
      <w:r w:rsidR="00BE5F60" w:rsidRPr="00CF4175">
        <w:t xml:space="preserve">, </w:t>
      </w:r>
      <w:r>
        <w:t xml:space="preserve">vereinbart </w:t>
      </w:r>
      <w:r w:rsidR="00BE5F60" w:rsidRPr="00CF4175">
        <w:t xml:space="preserve">er über die Servicenummer </w:t>
      </w:r>
      <w:r w:rsidR="00BE5F60">
        <w:t>0800/7657657 oder unter cervis.de/devolo</w:t>
      </w:r>
      <w:r w:rsidR="00BE5F60" w:rsidRPr="00CF4175">
        <w:t xml:space="preserve"> seinen Wunschtermin</w:t>
      </w:r>
      <w:r w:rsidR="00BE5F60">
        <w:t xml:space="preserve">. </w:t>
      </w:r>
    </w:p>
    <w:p w14:paraId="134B155F" w14:textId="77777777" w:rsidR="0049679D" w:rsidRDefault="0049679D" w:rsidP="000512E1">
      <w:pPr>
        <w:pStyle w:val="StandardtextPM"/>
      </w:pPr>
    </w:p>
    <w:p w14:paraId="56229580" w14:textId="7700365C" w:rsidR="00BE5F60" w:rsidRDefault="0007286C" w:rsidP="000512E1">
      <w:pPr>
        <w:pStyle w:val="StandardtextPM"/>
      </w:pPr>
      <w:r w:rsidRPr="00CF4175">
        <w:t xml:space="preserve">Die devolo Giga Bridge ist für 199,00 Euro </w:t>
      </w:r>
      <w:r w:rsidR="00860F97">
        <w:t xml:space="preserve">(UVP) </w:t>
      </w:r>
      <w:r w:rsidRPr="00CF4175">
        <w:t>erhältlich</w:t>
      </w:r>
      <w:r w:rsidR="00EE1ECA">
        <w:t>, d</w:t>
      </w:r>
      <w:r w:rsidRPr="00CF4175">
        <w:t>ie Installation</w:t>
      </w:r>
      <w:r w:rsidR="00860F97">
        <w:t xml:space="preserve"> durch </w:t>
      </w:r>
      <w:proofErr w:type="spellStart"/>
      <w:r w:rsidR="00860F97">
        <w:t>Cervis</w:t>
      </w:r>
      <w:proofErr w:type="spellEnd"/>
      <w:r w:rsidRPr="00CF4175">
        <w:t xml:space="preserve"> </w:t>
      </w:r>
      <w:r w:rsidR="00EE1ECA">
        <w:t>kostet</w:t>
      </w:r>
      <w:r w:rsidRPr="00CF4175">
        <w:t xml:space="preserve"> 99,00 Euro</w:t>
      </w:r>
      <w:r w:rsidR="00AD7679">
        <w:t xml:space="preserve">. Darin enthalten sind </w:t>
      </w:r>
      <w:r w:rsidR="00CF4175" w:rsidRPr="00CF4175">
        <w:t xml:space="preserve">An- und Abfahrt des Technikers </w:t>
      </w:r>
      <w:r w:rsidR="00AD7679">
        <w:t xml:space="preserve">sowie </w:t>
      </w:r>
      <w:r w:rsidR="00CF4175" w:rsidRPr="00CF4175">
        <w:t>45 Minuten Vor-Ort-Installation</w:t>
      </w:r>
      <w:r w:rsidR="00E61897" w:rsidRPr="00CF4175">
        <w:t>.</w:t>
      </w:r>
      <w:r w:rsidRPr="00CF4175">
        <w:t xml:space="preserve"> </w:t>
      </w:r>
      <w:r w:rsidR="00216072">
        <w:t>Den Zusatzservice rechnet der Kunde nach der Installation</w:t>
      </w:r>
      <w:r w:rsidR="009D6775">
        <w:t xml:space="preserve"> direkt</w:t>
      </w:r>
      <w:r w:rsidR="00216072">
        <w:t xml:space="preserve"> mit </w:t>
      </w:r>
      <w:proofErr w:type="spellStart"/>
      <w:r w:rsidR="00216072">
        <w:t>Cervis</w:t>
      </w:r>
      <w:proofErr w:type="spellEnd"/>
      <w:r w:rsidR="00216072">
        <w:t xml:space="preserve"> ab.</w:t>
      </w:r>
      <w:r w:rsidR="0049679D">
        <w:t xml:space="preserve"> </w:t>
      </w:r>
      <w:r w:rsidR="00A32D5A">
        <w:t>Details zu</w:t>
      </w:r>
      <w:r w:rsidR="007C0CAD">
        <w:t>r</w:t>
      </w:r>
      <w:r w:rsidR="00A32D5A">
        <w:t xml:space="preserve"> </w:t>
      </w:r>
      <w:r w:rsidR="00EE1ECA">
        <w:t>devolo Giga Bridge</w:t>
      </w:r>
      <w:r w:rsidR="00A32D5A">
        <w:t xml:space="preserve"> sind abrufbar unter: </w:t>
      </w:r>
      <w:hyperlink r:id="rId10" w:history="1">
        <w:r w:rsidR="00B655B0" w:rsidRPr="00F7090B">
          <w:rPr>
            <w:rStyle w:val="Hyperlink"/>
          </w:rPr>
          <w:t>https://www.devolo.de/produkte/glasfaserloesungen</w:t>
        </w:r>
      </w:hyperlink>
    </w:p>
    <w:p w14:paraId="301E0878" w14:textId="64783655" w:rsidR="00B73F9D" w:rsidRPr="00D57BC6" w:rsidRDefault="004A5F1F" w:rsidP="00F64E83">
      <w:pPr>
        <w:pStyle w:val="SubheadlinePM"/>
      </w:pPr>
      <w:r w:rsidRPr="00D57BC6">
        <w:t>Pressekontakt</w:t>
      </w:r>
    </w:p>
    <w:p w14:paraId="0B37A682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70FB8491" w14:textId="64398159" w:rsidR="004A5AC0" w:rsidRPr="00FE11C8" w:rsidRDefault="00DE49E2" w:rsidP="00B73F9D">
      <w:pPr>
        <w:pStyle w:val="StandardtextPM"/>
      </w:pPr>
      <w:r>
        <w:t xml:space="preserve">Marcel </w:t>
      </w:r>
      <w:proofErr w:type="spellStart"/>
      <w:r>
        <w:t>Schüll</w:t>
      </w:r>
      <w:proofErr w:type="spellEnd"/>
    </w:p>
    <w:p w14:paraId="7C19A97B" w14:textId="77777777" w:rsidR="004A5AC0" w:rsidRPr="00FE11C8" w:rsidRDefault="004A5AC0" w:rsidP="00B73F9D">
      <w:pPr>
        <w:pStyle w:val="StandardtextPM"/>
      </w:pPr>
      <w:r w:rsidRPr="00FE11C8">
        <w:t>Charlottenburger Allee 6</w:t>
      </w:r>
      <w:r w:rsidR="00352DCE" w:rsidRPr="00FE11C8">
        <w:t>7</w:t>
      </w:r>
    </w:p>
    <w:p w14:paraId="7F87C8CB" w14:textId="77777777" w:rsidR="004A5AC0" w:rsidRPr="00FE11C8" w:rsidRDefault="004A5AC0" w:rsidP="00B73F9D">
      <w:pPr>
        <w:pStyle w:val="StandardtextPM"/>
      </w:pPr>
      <w:r w:rsidRPr="00FE11C8">
        <w:t>52068 Aachen</w:t>
      </w:r>
    </w:p>
    <w:p w14:paraId="172F105B" w14:textId="3C61D3EA" w:rsidR="004A5AC0" w:rsidRPr="00FE11C8" w:rsidRDefault="004A5AC0" w:rsidP="00B73F9D">
      <w:pPr>
        <w:pStyle w:val="StandardtextPM"/>
      </w:pPr>
      <w:r w:rsidRPr="00FE11C8">
        <w:t>T: +49 241 18279-</w:t>
      </w:r>
      <w:r w:rsidR="00352DCE" w:rsidRPr="00FE11C8">
        <w:t>51</w:t>
      </w:r>
      <w:r w:rsidR="00DE49E2">
        <w:t>4</w:t>
      </w:r>
    </w:p>
    <w:p w14:paraId="0393293C" w14:textId="61C271E0" w:rsidR="00A10E55" w:rsidRPr="0070320B" w:rsidRDefault="00DE49E2" w:rsidP="00A10E55">
      <w:pPr>
        <w:pStyle w:val="StandardtextPM"/>
      </w:pPr>
      <w:hyperlink r:id="rId11" w:history="1">
        <w:r w:rsidRPr="00F7090B">
          <w:rPr>
            <w:rStyle w:val="Hyperlink"/>
          </w:rPr>
          <w:t>marcel.schuell@devolo.de</w:t>
        </w:r>
      </w:hyperlink>
    </w:p>
    <w:p w14:paraId="3FF1A022" w14:textId="49FA392C" w:rsidR="007A4B07" w:rsidRDefault="007A4B07">
      <w:pPr>
        <w:rPr>
          <w:rFonts w:cs="Arial"/>
          <w:b/>
          <w:color w:val="434A4F"/>
          <w:sz w:val="28"/>
          <w:szCs w:val="28"/>
        </w:rPr>
      </w:pPr>
    </w:p>
    <w:p w14:paraId="1C362CD5" w14:textId="6CE1931F" w:rsidR="00352DCE" w:rsidRPr="00D57BC6" w:rsidRDefault="00352DCE" w:rsidP="00352DCE">
      <w:pPr>
        <w:pStyle w:val="SubheadlinePM"/>
      </w:pPr>
      <w:r w:rsidRPr="00D57BC6">
        <w:t>Über devolo</w:t>
      </w:r>
    </w:p>
    <w:p w14:paraId="6562A677" w14:textId="6C651F54" w:rsidR="004A5AC0" w:rsidRPr="00D57BC6" w:rsidRDefault="00384C25" w:rsidP="00384C25">
      <w:pPr>
        <w:pStyle w:val="StandardtextPM"/>
      </w:pPr>
      <w:r w:rsidRPr="00384C25">
        <w:t xml:space="preserve"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</w:t>
      </w:r>
      <w:proofErr w:type="spellStart"/>
      <w:r w:rsidRPr="00384C25">
        <w:t>of</w:t>
      </w:r>
      <w:proofErr w:type="spellEnd"/>
      <w:r w:rsidRPr="00384C25">
        <w:t xml:space="preserve">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DE49E2">
      <w:headerReference w:type="default" r:id="rId12"/>
      <w:pgSz w:w="11906" w:h="16838"/>
      <w:pgMar w:top="2835" w:right="1134" w:bottom="1418" w:left="1134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67024" w14:textId="77777777" w:rsidR="002001B3" w:rsidRDefault="002001B3">
      <w:r>
        <w:separator/>
      </w:r>
    </w:p>
  </w:endnote>
  <w:endnote w:type="continuationSeparator" w:id="0">
    <w:p w14:paraId="7313DF5F" w14:textId="77777777" w:rsidR="002001B3" w:rsidRDefault="0020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34D3B" w14:textId="77777777" w:rsidR="002001B3" w:rsidRDefault="002001B3">
      <w:r>
        <w:separator/>
      </w:r>
    </w:p>
  </w:footnote>
  <w:footnote w:type="continuationSeparator" w:id="0">
    <w:p w14:paraId="532D9C43" w14:textId="77777777" w:rsidR="002001B3" w:rsidRDefault="0020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C74B" w14:textId="2033B1D1" w:rsidR="00B44211" w:rsidRDefault="00DE49E2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8781A3" wp14:editId="1DDE03E1">
              <wp:simplePos x="0" y="0"/>
              <wp:positionH relativeFrom="margin">
                <wp:align>left</wp:align>
              </wp:positionH>
              <wp:positionV relativeFrom="page">
                <wp:posOffset>92710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4A58D" w14:textId="77777777" w:rsidR="00B44211" w:rsidRPr="00195A51" w:rsidRDefault="00B44211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781A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7.3pt;width:229.9pt;height:43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" filled="f" stroked="f">
              <v:textbox inset="0">
                <w:txbxContent>
                  <w:p w14:paraId="33D4A58D" w14:textId="77777777" w:rsidR="00B44211" w:rsidRPr="00195A51" w:rsidRDefault="00B44211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52157B23" wp14:editId="711D3E65">
          <wp:simplePos x="0" y="0"/>
          <wp:positionH relativeFrom="column">
            <wp:posOffset>-910590</wp:posOffset>
          </wp:positionH>
          <wp:positionV relativeFrom="paragraph">
            <wp:posOffset>7620</wp:posOffset>
          </wp:positionV>
          <wp:extent cx="7741920" cy="1295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92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A3460"/>
    <w:multiLevelType w:val="hybridMultilevel"/>
    <w:tmpl w:val="16FE6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2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9"/>
  </w:num>
  <w:num w:numId="16">
    <w:abstractNumId w:val="20"/>
  </w:num>
  <w:num w:numId="17">
    <w:abstractNumId w:val="24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1"/>
  </w:num>
  <w:num w:numId="38">
    <w:abstractNumId w:val="27"/>
  </w:num>
  <w:num w:numId="39">
    <w:abstractNumId w:val="2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4F"/>
    <w:rsid w:val="00007C7B"/>
    <w:rsid w:val="00013F7B"/>
    <w:rsid w:val="00016614"/>
    <w:rsid w:val="00021542"/>
    <w:rsid w:val="00036ABD"/>
    <w:rsid w:val="00041397"/>
    <w:rsid w:val="00044BDB"/>
    <w:rsid w:val="000468EE"/>
    <w:rsid w:val="00050CD9"/>
    <w:rsid w:val="000512E1"/>
    <w:rsid w:val="000539C7"/>
    <w:rsid w:val="00055A88"/>
    <w:rsid w:val="00061971"/>
    <w:rsid w:val="0007286C"/>
    <w:rsid w:val="0008011E"/>
    <w:rsid w:val="000907BE"/>
    <w:rsid w:val="000A44FA"/>
    <w:rsid w:val="000B0146"/>
    <w:rsid w:val="000B3D5E"/>
    <w:rsid w:val="000C3F6B"/>
    <w:rsid w:val="000D0AE6"/>
    <w:rsid w:val="000E3455"/>
    <w:rsid w:val="000E4681"/>
    <w:rsid w:val="000E6DE6"/>
    <w:rsid w:val="000E7C2E"/>
    <w:rsid w:val="000F0590"/>
    <w:rsid w:val="000F05F9"/>
    <w:rsid w:val="00103095"/>
    <w:rsid w:val="00105D16"/>
    <w:rsid w:val="0011179C"/>
    <w:rsid w:val="00111A0C"/>
    <w:rsid w:val="0011544D"/>
    <w:rsid w:val="00123F56"/>
    <w:rsid w:val="0012545F"/>
    <w:rsid w:val="00126A54"/>
    <w:rsid w:val="001272D8"/>
    <w:rsid w:val="00130C47"/>
    <w:rsid w:val="0013240E"/>
    <w:rsid w:val="00132912"/>
    <w:rsid w:val="001332C5"/>
    <w:rsid w:val="001346DB"/>
    <w:rsid w:val="00134BB6"/>
    <w:rsid w:val="00135FFB"/>
    <w:rsid w:val="00144F8D"/>
    <w:rsid w:val="00147A72"/>
    <w:rsid w:val="00152D2A"/>
    <w:rsid w:val="00155B48"/>
    <w:rsid w:val="00156C5E"/>
    <w:rsid w:val="001605E7"/>
    <w:rsid w:val="001644D1"/>
    <w:rsid w:val="0017181B"/>
    <w:rsid w:val="00182F3E"/>
    <w:rsid w:val="00186846"/>
    <w:rsid w:val="00187172"/>
    <w:rsid w:val="00190330"/>
    <w:rsid w:val="00195A51"/>
    <w:rsid w:val="001A15E2"/>
    <w:rsid w:val="001A4DFB"/>
    <w:rsid w:val="001A4FFC"/>
    <w:rsid w:val="001A61EE"/>
    <w:rsid w:val="001B657F"/>
    <w:rsid w:val="001C60DF"/>
    <w:rsid w:val="001C79C8"/>
    <w:rsid w:val="001C7FF9"/>
    <w:rsid w:val="001D22BB"/>
    <w:rsid w:val="001D3D17"/>
    <w:rsid w:val="001D3E1E"/>
    <w:rsid w:val="001D7312"/>
    <w:rsid w:val="001E61E1"/>
    <w:rsid w:val="001E65C4"/>
    <w:rsid w:val="001F039B"/>
    <w:rsid w:val="001F7DA6"/>
    <w:rsid w:val="002001B3"/>
    <w:rsid w:val="00201CEA"/>
    <w:rsid w:val="0020428E"/>
    <w:rsid w:val="00216072"/>
    <w:rsid w:val="00224787"/>
    <w:rsid w:val="00226ADD"/>
    <w:rsid w:val="00227540"/>
    <w:rsid w:val="00244D00"/>
    <w:rsid w:val="002452E8"/>
    <w:rsid w:val="00251365"/>
    <w:rsid w:val="00263CCD"/>
    <w:rsid w:val="00264E4F"/>
    <w:rsid w:val="002661E6"/>
    <w:rsid w:val="00276290"/>
    <w:rsid w:val="00277545"/>
    <w:rsid w:val="00285C50"/>
    <w:rsid w:val="00287EDC"/>
    <w:rsid w:val="00290062"/>
    <w:rsid w:val="00292E1B"/>
    <w:rsid w:val="0029604A"/>
    <w:rsid w:val="002A083D"/>
    <w:rsid w:val="002B677D"/>
    <w:rsid w:val="002B77B1"/>
    <w:rsid w:val="002C29AA"/>
    <w:rsid w:val="002C3F12"/>
    <w:rsid w:val="002C57A6"/>
    <w:rsid w:val="002D358B"/>
    <w:rsid w:val="002E2607"/>
    <w:rsid w:val="002E5D93"/>
    <w:rsid w:val="00303D8C"/>
    <w:rsid w:val="00305EED"/>
    <w:rsid w:val="00312DD0"/>
    <w:rsid w:val="00313ECA"/>
    <w:rsid w:val="00325566"/>
    <w:rsid w:val="00330EFC"/>
    <w:rsid w:val="0033227D"/>
    <w:rsid w:val="00333AE5"/>
    <w:rsid w:val="003458F8"/>
    <w:rsid w:val="00351E65"/>
    <w:rsid w:val="00352DCE"/>
    <w:rsid w:val="00353E35"/>
    <w:rsid w:val="00356118"/>
    <w:rsid w:val="00356756"/>
    <w:rsid w:val="003577B8"/>
    <w:rsid w:val="00361508"/>
    <w:rsid w:val="00382FE2"/>
    <w:rsid w:val="00384C25"/>
    <w:rsid w:val="003922B0"/>
    <w:rsid w:val="003927C8"/>
    <w:rsid w:val="003A20B4"/>
    <w:rsid w:val="003A3A05"/>
    <w:rsid w:val="003A491B"/>
    <w:rsid w:val="003B1B9E"/>
    <w:rsid w:val="003C02FB"/>
    <w:rsid w:val="003C4348"/>
    <w:rsid w:val="003C4E35"/>
    <w:rsid w:val="003D1A54"/>
    <w:rsid w:val="003D2C7E"/>
    <w:rsid w:val="003D34C4"/>
    <w:rsid w:val="003D5203"/>
    <w:rsid w:val="003D575C"/>
    <w:rsid w:val="003E56CF"/>
    <w:rsid w:val="003E6CBF"/>
    <w:rsid w:val="003E7C0A"/>
    <w:rsid w:val="003F434D"/>
    <w:rsid w:val="003F52C0"/>
    <w:rsid w:val="003F6AD6"/>
    <w:rsid w:val="0040144F"/>
    <w:rsid w:val="00404BB8"/>
    <w:rsid w:val="004113BD"/>
    <w:rsid w:val="004206FC"/>
    <w:rsid w:val="00433BEA"/>
    <w:rsid w:val="00434F27"/>
    <w:rsid w:val="00437130"/>
    <w:rsid w:val="00442820"/>
    <w:rsid w:val="00462E27"/>
    <w:rsid w:val="004671B1"/>
    <w:rsid w:val="00471F7C"/>
    <w:rsid w:val="00472B42"/>
    <w:rsid w:val="0048113A"/>
    <w:rsid w:val="00481242"/>
    <w:rsid w:val="004839C7"/>
    <w:rsid w:val="00490530"/>
    <w:rsid w:val="00491471"/>
    <w:rsid w:val="0049679D"/>
    <w:rsid w:val="004A5AC0"/>
    <w:rsid w:val="004A5F1F"/>
    <w:rsid w:val="004B04A4"/>
    <w:rsid w:val="004B0F60"/>
    <w:rsid w:val="004B10D6"/>
    <w:rsid w:val="004B2586"/>
    <w:rsid w:val="004B69B0"/>
    <w:rsid w:val="004C32CA"/>
    <w:rsid w:val="004C398F"/>
    <w:rsid w:val="004C529B"/>
    <w:rsid w:val="004C685C"/>
    <w:rsid w:val="004C6F06"/>
    <w:rsid w:val="004C7BB8"/>
    <w:rsid w:val="004D59DE"/>
    <w:rsid w:val="004E4599"/>
    <w:rsid w:val="004F43C3"/>
    <w:rsid w:val="00500339"/>
    <w:rsid w:val="0050059C"/>
    <w:rsid w:val="00506FE1"/>
    <w:rsid w:val="00507927"/>
    <w:rsid w:val="0051215F"/>
    <w:rsid w:val="00517FBE"/>
    <w:rsid w:val="005331CC"/>
    <w:rsid w:val="0053713A"/>
    <w:rsid w:val="00563970"/>
    <w:rsid w:val="0056756E"/>
    <w:rsid w:val="00570FBD"/>
    <w:rsid w:val="00582355"/>
    <w:rsid w:val="005874D1"/>
    <w:rsid w:val="0059032F"/>
    <w:rsid w:val="00590A24"/>
    <w:rsid w:val="00595BE4"/>
    <w:rsid w:val="00596AAD"/>
    <w:rsid w:val="005A0B44"/>
    <w:rsid w:val="005A282E"/>
    <w:rsid w:val="005A3F12"/>
    <w:rsid w:val="005B6C22"/>
    <w:rsid w:val="005C08F7"/>
    <w:rsid w:val="005C5C26"/>
    <w:rsid w:val="005D41C7"/>
    <w:rsid w:val="005D43E7"/>
    <w:rsid w:val="005D5A8D"/>
    <w:rsid w:val="005E33C8"/>
    <w:rsid w:val="005E467A"/>
    <w:rsid w:val="005E6C8F"/>
    <w:rsid w:val="005E7BF8"/>
    <w:rsid w:val="00604A82"/>
    <w:rsid w:val="00622A52"/>
    <w:rsid w:val="00625DC9"/>
    <w:rsid w:val="00626174"/>
    <w:rsid w:val="00630584"/>
    <w:rsid w:val="006309E8"/>
    <w:rsid w:val="00630B92"/>
    <w:rsid w:val="006341D4"/>
    <w:rsid w:val="00641B1F"/>
    <w:rsid w:val="00641D4A"/>
    <w:rsid w:val="0065519A"/>
    <w:rsid w:val="006638AF"/>
    <w:rsid w:val="006742A2"/>
    <w:rsid w:val="00674E77"/>
    <w:rsid w:val="0068095C"/>
    <w:rsid w:val="006900C0"/>
    <w:rsid w:val="0069725D"/>
    <w:rsid w:val="006A0FAC"/>
    <w:rsid w:val="006A4D01"/>
    <w:rsid w:val="006B2BAC"/>
    <w:rsid w:val="006B3594"/>
    <w:rsid w:val="006C2BC9"/>
    <w:rsid w:val="006C513E"/>
    <w:rsid w:val="006E5641"/>
    <w:rsid w:val="006E646E"/>
    <w:rsid w:val="006E6BDF"/>
    <w:rsid w:val="006F15E1"/>
    <w:rsid w:val="006F4397"/>
    <w:rsid w:val="006F47E6"/>
    <w:rsid w:val="007029D6"/>
    <w:rsid w:val="0070320B"/>
    <w:rsid w:val="00707E1B"/>
    <w:rsid w:val="007110AD"/>
    <w:rsid w:val="007223A9"/>
    <w:rsid w:val="0072509F"/>
    <w:rsid w:val="0073131B"/>
    <w:rsid w:val="00746702"/>
    <w:rsid w:val="00747AE1"/>
    <w:rsid w:val="00751921"/>
    <w:rsid w:val="007537D2"/>
    <w:rsid w:val="00761083"/>
    <w:rsid w:val="00767D95"/>
    <w:rsid w:val="00770253"/>
    <w:rsid w:val="00771715"/>
    <w:rsid w:val="00790DA0"/>
    <w:rsid w:val="007A0414"/>
    <w:rsid w:val="007A4B07"/>
    <w:rsid w:val="007B566E"/>
    <w:rsid w:val="007C0CAD"/>
    <w:rsid w:val="007C1D9B"/>
    <w:rsid w:val="007C3B6A"/>
    <w:rsid w:val="007D0C69"/>
    <w:rsid w:val="007D6583"/>
    <w:rsid w:val="007E4D0E"/>
    <w:rsid w:val="007F513C"/>
    <w:rsid w:val="007F7838"/>
    <w:rsid w:val="007F7EB4"/>
    <w:rsid w:val="00800355"/>
    <w:rsid w:val="00800A40"/>
    <w:rsid w:val="00805C77"/>
    <w:rsid w:val="008151EE"/>
    <w:rsid w:val="00815D2D"/>
    <w:rsid w:val="00822F5E"/>
    <w:rsid w:val="00825EBD"/>
    <w:rsid w:val="00830E24"/>
    <w:rsid w:val="00836E18"/>
    <w:rsid w:val="00840540"/>
    <w:rsid w:val="00857210"/>
    <w:rsid w:val="00857952"/>
    <w:rsid w:val="00860F97"/>
    <w:rsid w:val="00865C54"/>
    <w:rsid w:val="00866050"/>
    <w:rsid w:val="00870316"/>
    <w:rsid w:val="00871510"/>
    <w:rsid w:val="00871740"/>
    <w:rsid w:val="00883CA8"/>
    <w:rsid w:val="00887AD6"/>
    <w:rsid w:val="0089056A"/>
    <w:rsid w:val="00892AD2"/>
    <w:rsid w:val="00895788"/>
    <w:rsid w:val="00895ECB"/>
    <w:rsid w:val="008A4B09"/>
    <w:rsid w:val="008A6152"/>
    <w:rsid w:val="008B6781"/>
    <w:rsid w:val="008C71EA"/>
    <w:rsid w:val="008D7702"/>
    <w:rsid w:val="008E4DD6"/>
    <w:rsid w:val="008F5AA0"/>
    <w:rsid w:val="009319D3"/>
    <w:rsid w:val="0093445B"/>
    <w:rsid w:val="00946919"/>
    <w:rsid w:val="00953409"/>
    <w:rsid w:val="00956186"/>
    <w:rsid w:val="00956D41"/>
    <w:rsid w:val="009612BA"/>
    <w:rsid w:val="009614AB"/>
    <w:rsid w:val="009618FB"/>
    <w:rsid w:val="00962E3C"/>
    <w:rsid w:val="0097171D"/>
    <w:rsid w:val="009768EE"/>
    <w:rsid w:val="00981DFD"/>
    <w:rsid w:val="00987BEE"/>
    <w:rsid w:val="00993143"/>
    <w:rsid w:val="00994F80"/>
    <w:rsid w:val="00996DEB"/>
    <w:rsid w:val="009A1492"/>
    <w:rsid w:val="009A6604"/>
    <w:rsid w:val="009B39A7"/>
    <w:rsid w:val="009D0219"/>
    <w:rsid w:val="009D2CB6"/>
    <w:rsid w:val="009D308E"/>
    <w:rsid w:val="009D5BFE"/>
    <w:rsid w:val="009D6775"/>
    <w:rsid w:val="009D6829"/>
    <w:rsid w:val="009E2DAE"/>
    <w:rsid w:val="009E2E0A"/>
    <w:rsid w:val="009E3F7B"/>
    <w:rsid w:val="009E700D"/>
    <w:rsid w:val="009F0601"/>
    <w:rsid w:val="009F2DA0"/>
    <w:rsid w:val="00A017C5"/>
    <w:rsid w:val="00A03047"/>
    <w:rsid w:val="00A10E55"/>
    <w:rsid w:val="00A23383"/>
    <w:rsid w:val="00A31808"/>
    <w:rsid w:val="00A32D5A"/>
    <w:rsid w:val="00A33486"/>
    <w:rsid w:val="00A344E9"/>
    <w:rsid w:val="00A543F7"/>
    <w:rsid w:val="00A6278B"/>
    <w:rsid w:val="00A63AF0"/>
    <w:rsid w:val="00A66150"/>
    <w:rsid w:val="00A7097B"/>
    <w:rsid w:val="00A76AD3"/>
    <w:rsid w:val="00A83B8A"/>
    <w:rsid w:val="00A860DE"/>
    <w:rsid w:val="00A9509D"/>
    <w:rsid w:val="00A97B26"/>
    <w:rsid w:val="00AA1510"/>
    <w:rsid w:val="00AC3859"/>
    <w:rsid w:val="00AC42E2"/>
    <w:rsid w:val="00AC5FB6"/>
    <w:rsid w:val="00AD6CCB"/>
    <w:rsid w:val="00AD7679"/>
    <w:rsid w:val="00AE11A5"/>
    <w:rsid w:val="00AE4412"/>
    <w:rsid w:val="00AF1B2D"/>
    <w:rsid w:val="00AF5EC7"/>
    <w:rsid w:val="00B0143C"/>
    <w:rsid w:val="00B03896"/>
    <w:rsid w:val="00B10093"/>
    <w:rsid w:val="00B171BD"/>
    <w:rsid w:val="00B2019C"/>
    <w:rsid w:val="00B402A0"/>
    <w:rsid w:val="00B44211"/>
    <w:rsid w:val="00B461F5"/>
    <w:rsid w:val="00B5137A"/>
    <w:rsid w:val="00B51896"/>
    <w:rsid w:val="00B61BED"/>
    <w:rsid w:val="00B655B0"/>
    <w:rsid w:val="00B66A19"/>
    <w:rsid w:val="00B66AF1"/>
    <w:rsid w:val="00B67CA7"/>
    <w:rsid w:val="00B73F9D"/>
    <w:rsid w:val="00B74A4B"/>
    <w:rsid w:val="00B77626"/>
    <w:rsid w:val="00B81FCA"/>
    <w:rsid w:val="00B86AA7"/>
    <w:rsid w:val="00B8754F"/>
    <w:rsid w:val="00B904B1"/>
    <w:rsid w:val="00BA06DD"/>
    <w:rsid w:val="00BA4DBB"/>
    <w:rsid w:val="00BC7F5E"/>
    <w:rsid w:val="00BD195B"/>
    <w:rsid w:val="00BE1603"/>
    <w:rsid w:val="00BE2E14"/>
    <w:rsid w:val="00BE5F60"/>
    <w:rsid w:val="00C00055"/>
    <w:rsid w:val="00C020B1"/>
    <w:rsid w:val="00C138CE"/>
    <w:rsid w:val="00C14629"/>
    <w:rsid w:val="00C24111"/>
    <w:rsid w:val="00C301B7"/>
    <w:rsid w:val="00C30D9B"/>
    <w:rsid w:val="00C328A1"/>
    <w:rsid w:val="00C35F18"/>
    <w:rsid w:val="00C4485E"/>
    <w:rsid w:val="00C46307"/>
    <w:rsid w:val="00C51294"/>
    <w:rsid w:val="00C52981"/>
    <w:rsid w:val="00C55913"/>
    <w:rsid w:val="00C63402"/>
    <w:rsid w:val="00C63CFF"/>
    <w:rsid w:val="00C81F5B"/>
    <w:rsid w:val="00C83B95"/>
    <w:rsid w:val="00C87C61"/>
    <w:rsid w:val="00C903F4"/>
    <w:rsid w:val="00CA09A8"/>
    <w:rsid w:val="00CA471D"/>
    <w:rsid w:val="00CA6F2A"/>
    <w:rsid w:val="00CB0CA8"/>
    <w:rsid w:val="00CB2B8A"/>
    <w:rsid w:val="00CB3EAE"/>
    <w:rsid w:val="00CB5B89"/>
    <w:rsid w:val="00CC2459"/>
    <w:rsid w:val="00CC52C1"/>
    <w:rsid w:val="00CC58F5"/>
    <w:rsid w:val="00CD6C4C"/>
    <w:rsid w:val="00CD7756"/>
    <w:rsid w:val="00CE27DB"/>
    <w:rsid w:val="00CE32B0"/>
    <w:rsid w:val="00CF4175"/>
    <w:rsid w:val="00CF74F2"/>
    <w:rsid w:val="00CF7929"/>
    <w:rsid w:val="00D03CCF"/>
    <w:rsid w:val="00D03FB8"/>
    <w:rsid w:val="00D255B8"/>
    <w:rsid w:val="00D33E5B"/>
    <w:rsid w:val="00D35040"/>
    <w:rsid w:val="00D362F8"/>
    <w:rsid w:val="00D37F10"/>
    <w:rsid w:val="00D42A4A"/>
    <w:rsid w:val="00D43641"/>
    <w:rsid w:val="00D4498F"/>
    <w:rsid w:val="00D46617"/>
    <w:rsid w:val="00D47C30"/>
    <w:rsid w:val="00D47ECD"/>
    <w:rsid w:val="00D50B3D"/>
    <w:rsid w:val="00D57BC6"/>
    <w:rsid w:val="00D6044F"/>
    <w:rsid w:val="00D70DD6"/>
    <w:rsid w:val="00D71094"/>
    <w:rsid w:val="00D73411"/>
    <w:rsid w:val="00D846F2"/>
    <w:rsid w:val="00D8487B"/>
    <w:rsid w:val="00DA4629"/>
    <w:rsid w:val="00DB1126"/>
    <w:rsid w:val="00DB34A4"/>
    <w:rsid w:val="00DB55C3"/>
    <w:rsid w:val="00DC0681"/>
    <w:rsid w:val="00DC71FB"/>
    <w:rsid w:val="00DD0BF1"/>
    <w:rsid w:val="00DE2E22"/>
    <w:rsid w:val="00DE313E"/>
    <w:rsid w:val="00DE492A"/>
    <w:rsid w:val="00DE49E2"/>
    <w:rsid w:val="00DF2F1A"/>
    <w:rsid w:val="00DF5A83"/>
    <w:rsid w:val="00E03C22"/>
    <w:rsid w:val="00E4278A"/>
    <w:rsid w:val="00E43145"/>
    <w:rsid w:val="00E45E66"/>
    <w:rsid w:val="00E52065"/>
    <w:rsid w:val="00E53A3A"/>
    <w:rsid w:val="00E61897"/>
    <w:rsid w:val="00E6327D"/>
    <w:rsid w:val="00E67B2A"/>
    <w:rsid w:val="00E75289"/>
    <w:rsid w:val="00E76D6E"/>
    <w:rsid w:val="00E84A8E"/>
    <w:rsid w:val="00E9060B"/>
    <w:rsid w:val="00E91F85"/>
    <w:rsid w:val="00E93DA7"/>
    <w:rsid w:val="00EA18D2"/>
    <w:rsid w:val="00EA19CD"/>
    <w:rsid w:val="00EA45E7"/>
    <w:rsid w:val="00EB20D8"/>
    <w:rsid w:val="00EB7CCE"/>
    <w:rsid w:val="00EC239C"/>
    <w:rsid w:val="00ED01FA"/>
    <w:rsid w:val="00ED55BA"/>
    <w:rsid w:val="00ED58AE"/>
    <w:rsid w:val="00EE1ECA"/>
    <w:rsid w:val="00EE3D3A"/>
    <w:rsid w:val="00EE4F0D"/>
    <w:rsid w:val="00EF5A34"/>
    <w:rsid w:val="00F020BE"/>
    <w:rsid w:val="00F14D4C"/>
    <w:rsid w:val="00F2304D"/>
    <w:rsid w:val="00F23D8B"/>
    <w:rsid w:val="00F302FC"/>
    <w:rsid w:val="00F322F5"/>
    <w:rsid w:val="00F33809"/>
    <w:rsid w:val="00F40127"/>
    <w:rsid w:val="00F5091A"/>
    <w:rsid w:val="00F51737"/>
    <w:rsid w:val="00F56C12"/>
    <w:rsid w:val="00F64E83"/>
    <w:rsid w:val="00F83E2A"/>
    <w:rsid w:val="00F8580D"/>
    <w:rsid w:val="00F86931"/>
    <w:rsid w:val="00F93262"/>
    <w:rsid w:val="00FA5675"/>
    <w:rsid w:val="00FA6417"/>
    <w:rsid w:val="00FA769B"/>
    <w:rsid w:val="00FB050E"/>
    <w:rsid w:val="00FB6F0C"/>
    <w:rsid w:val="00FC3667"/>
    <w:rsid w:val="00FC5C6D"/>
    <w:rsid w:val="00FC63DE"/>
    <w:rsid w:val="00FC7907"/>
    <w:rsid w:val="00FD3B96"/>
    <w:rsid w:val="00FD56BA"/>
    <w:rsid w:val="00FE11C8"/>
    <w:rsid w:val="00FE51CC"/>
    <w:rsid w:val="00FF305D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B91E26"/>
  <w15:docId w15:val="{EB54C3C7-6F1C-42DD-98ED-EDDC8FAB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22B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22B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922B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22B0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12E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47ECD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E49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49E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olo.de/giga-bridge-koaxials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.schuell@devolo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evolo.de/produkte/glasfaserloesun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volo.de/giga-bridge-telefons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46BD-C436-4A34-8946-D9F277C8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Michael Kueppers</cp:lastModifiedBy>
  <cp:revision>6</cp:revision>
  <cp:lastPrinted>2021-09-21T13:19:00Z</cp:lastPrinted>
  <dcterms:created xsi:type="dcterms:W3CDTF">2021-08-13T07:51:00Z</dcterms:created>
  <dcterms:modified xsi:type="dcterms:W3CDTF">2021-09-21T14:19:00Z</dcterms:modified>
</cp:coreProperties>
</file>